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Helvetica"/>
          <w:noProof/>
          <w:color w:val="303030"/>
          <w:kern w:val="36"/>
          <w:sz w:val="41"/>
          <w:szCs w:val="4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-510540</wp:posOffset>
            </wp:positionV>
            <wp:extent cx="3419475" cy="3419475"/>
            <wp:effectExtent l="19050" t="0" r="9525" b="0"/>
            <wp:wrapThrough wrapText="bothSides">
              <wp:wrapPolygon edited="0">
                <wp:start x="-120" y="0"/>
                <wp:lineTo x="-120" y="21540"/>
                <wp:lineTo x="21660" y="21540"/>
                <wp:lineTo x="21660" y="0"/>
                <wp:lineTo x="-120" y="0"/>
              </wp:wrapPolygon>
            </wp:wrapThrough>
            <wp:docPr id="1" name="Рисунок 1" descr="Ката Киокусинкай">
              <a:hlinkClick xmlns:a="http://schemas.openxmlformats.org/drawingml/2006/main" r:id="rId5" tooltip="&quot;Ката Киокусинка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 Киокусинкай">
                      <a:hlinkClick r:id="rId5" tooltip="&quot;Ката Киокусинк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87F"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  <w:t xml:space="preserve">Ката </w:t>
      </w:r>
      <w:proofErr w:type="spellStart"/>
      <w:r w:rsidRPr="00E1387F"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  <w:t>Киокусинкай</w:t>
      </w:r>
      <w:proofErr w:type="spellEnd"/>
      <w:r w:rsidRPr="00E1387F"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  <w:t> </w:t>
      </w:r>
    </w:p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</w:p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</w:p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</w:p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</w:p>
    <w:p w:rsidR="00E1387F" w:rsidRDefault="00E1387F" w:rsidP="00E1387F">
      <w:pPr>
        <w:shd w:val="clear" w:color="auto" w:fill="FFFFFF"/>
        <w:spacing w:after="0" w:line="346" w:lineRule="atLeast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</w:p>
    <w:p w:rsidR="00E1387F" w:rsidRDefault="00E1387F" w:rsidP="00E1387F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E1387F" w:rsidRPr="00E1387F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sz w:val="35"/>
          <w:szCs w:val="21"/>
          <w:lang w:eastAsia="ru-RU"/>
        </w:rPr>
      </w:pPr>
      <w:r w:rsidRPr="00E1387F">
        <w:rPr>
          <w:rFonts w:ascii="Helvetica" w:eastAsia="Times New Roman" w:hAnsi="Helvetica" w:cs="Helvetica"/>
          <w:sz w:val="35"/>
          <w:szCs w:val="21"/>
          <w:lang w:eastAsia="ru-RU"/>
        </w:rPr>
        <w:t>ЭКЗАМЕНЫ</w:t>
      </w:r>
    </w:p>
    <w:p w:rsidR="00E1387F" w:rsidRPr="00E1387F" w:rsidRDefault="00E1387F" w:rsidP="00E1387F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Для присвоения ученических и мастерских степеней претенденты должны сдать экзамены, включающие тесты на знание базовой техники, ката, упражнения на силу и выносливость,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тамэсивари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В устной форме может спрашиваться знание теории и философии карате.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Для сдачи экзамена на ту или иную степень претендент обязан выполнить также и требования на все предыдущие степени. Так, претенденту на 6-й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нужно продемонстрировать знание техники, ката и теории с 10-го по 6-й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Претендент, успешно сдавший все тесты, получает сертификат с указанием защищённой степени, запись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будо-паспорте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право носить пояс соответствующего цвета.</w:t>
      </w:r>
    </w:p>
    <w:p w:rsidR="00E1387F" w:rsidRPr="00E1387F" w:rsidRDefault="00714EF3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914400</wp:posOffset>
            </wp:positionV>
            <wp:extent cx="3333750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2" name="Рисунок 2" descr="Экзамены">
              <a:hlinkClick xmlns:a="http://schemas.openxmlformats.org/drawingml/2006/main" r:id="rId7" tooltip="&quot;Экзаме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замены">
                      <a:hlinkClick r:id="rId7" tooltip="&quot;Экзаме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7F"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Существуют минимальные </w:t>
      </w:r>
      <w:proofErr w:type="spellStart"/>
      <w:r w:rsidR="00E1387F"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временны́е</w:t>
      </w:r>
      <w:proofErr w:type="spellEnd"/>
      <w:r w:rsidR="00E1387F"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интервалы между экзаменами, различающиеся в разных федерациях. Для получения старших степеней эти интервалы больше, чем для получения младших. Как правило, на младшие ученические степени допускается проводить экзамены каждые три месяца, а для сдачи экзамена на третий  должно пройти не менее  трех  лет после получения второго дана. За один экзамен возможно присвоение лишь одной степени, причём степени присваиваются в строгой последовательности, пропуск той или иной степени не допускается. 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Ученические и мастерские степени присваиваются пожизненно. Лишение степени может быть связано лишь с тяжёлым дисциплинарным проступком.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Одним из высших достижений и самым сложным экзаменом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считается прохождение теста 100 боёв —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хякунин-кумитэ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Единственным россиянином, прошедшим этот тест является Артур Оганесян.</w:t>
      </w:r>
    </w:p>
    <w:p w:rsidR="00E1387F" w:rsidRPr="00714EF3" w:rsidRDefault="00E1387F" w:rsidP="00714EF3">
      <w:pPr>
        <w:shd w:val="clear" w:color="auto" w:fill="FFFFFF"/>
        <w:spacing w:after="225" w:line="346" w:lineRule="atLeast"/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</w:pPr>
      <w:r w:rsidRPr="00714EF3">
        <w:rPr>
          <w:rFonts w:ascii="Helvetica" w:eastAsia="Times New Roman" w:hAnsi="Helvetica" w:cs="Helvetica"/>
          <w:b/>
          <w:color w:val="6E6E6E"/>
          <w:sz w:val="23"/>
          <w:szCs w:val="21"/>
          <w:lang w:eastAsia="ru-RU"/>
        </w:rPr>
        <w:lastRenderedPageBreak/>
        <w:t> </w:t>
      </w:r>
      <w:r w:rsidRPr="00714EF3"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  <w:t>Номенклатура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Кохай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後輩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ко:хай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младший);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сэмпай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先輩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старший);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先生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учитель, мастер, обладающий 3—4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даном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; в исключительных случаях — также 1—2 даны);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сихан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師範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мастер с 5—7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даном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ханси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範士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мастер с 8—9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даном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канчо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官庁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кантё:, мастер-наставник всей организации);</w:t>
      </w:r>
    </w:p>
    <w:p w:rsidR="00E1387F" w:rsidRPr="00E1387F" w:rsidRDefault="00E1387F" w:rsidP="00E1387F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сосай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総裁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со:сай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шеф, директор всей организации).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714EF3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</w:pPr>
      <w:r w:rsidRPr="00714EF3"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  <w:t>Общие термины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«встреча рук», спарринг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иппон-кумитэ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一本組み手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— учебный спарринг на один шаг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самбон-кумитэ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三本組み手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— учебный спарринг на три шага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«место, где ищется путь», тренировочный зал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ката — «форма», технический комплекс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気合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— крик, сопровождающий сконцентрированный удар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кихон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базовая техника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осс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оссу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おっすっ、おっす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— слово, сопровождающее все поклоны, а также подтверждающее готовность к бою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оби — пояс</w:t>
      </w:r>
    </w:p>
    <w:p w:rsidR="00E1387F" w:rsidRPr="00E1387F" w:rsidRDefault="00E1387F" w:rsidP="00E1387F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— поклон</w:t>
      </w:r>
    </w:p>
    <w:p w:rsidR="00E1387F" w:rsidRPr="00714EF3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</w:pPr>
      <w:r w:rsidRPr="00714EF3"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  <w:t>Ката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 карате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изучаются следующие ката: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Тайкёку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1, 2, 3 — созданы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Гитином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Фунакоси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 1940-х годах для обучения новичков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Тайкёку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1, 2, 3-ура (те же ката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Тайкёку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только основные перемещения выполняются не простым шагом, а с разворотом через спину)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Пинан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1, 2, 3, 4, 5 — созданы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Анко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Итосу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путём упрощения более сложных китайских форм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Пинан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1, 2, 3, 4, 5-ура (те же ката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Пинан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только основные перемещения выполняются не простым шагом, а с разворотом через спину)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Сантин-но-ката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Янцу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Сайфа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Сайха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Цуки-но-ката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Тэнсё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Гэкусай-дай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Гэкусай-сё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Сэйентин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Гарю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Тейки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соно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Тейки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соно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Тейки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соно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сан</w:t>
      </w:r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Басай-дай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Канку-дай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Сэйпай</w:t>
      </w:r>
      <w:proofErr w:type="spellEnd"/>
    </w:p>
    <w:p w:rsidR="00E1387F" w:rsidRPr="00E1387F" w:rsidRDefault="00E1387F" w:rsidP="00E1387F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Суси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хо</w:t>
      </w:r>
    </w:p>
    <w:p w:rsidR="00E1387F" w:rsidRPr="00714EF3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</w:pPr>
      <w:r w:rsidRPr="00714EF3">
        <w:rPr>
          <w:rFonts w:ascii="inherit" w:eastAsia="Times New Roman" w:hAnsi="inherit" w:cs="Helvetica"/>
          <w:b/>
          <w:color w:val="303030"/>
          <w:sz w:val="32"/>
          <w:szCs w:val="30"/>
          <w:lang w:eastAsia="ru-RU"/>
        </w:rPr>
        <w:t>Форма одежды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Стилем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как и многими другими видами восточных единоборств, занимаются в доги (или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кэйкоги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), часто неправильно называемым кимоно, состоящем из штанов, куртки свободного покроя и пояса. Используется доги только белого цвета, а цвет пояса должен соответствовать степени занимающегося. Доги для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несколько отличается от традиционного, имея более короткие рукава — примерно до локтей или чуть ниже. Такой покрой часто называют покроем в стиле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он так же характерен для стилей, произошедших от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асихара-каратэ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кудо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сэйдокай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энсин).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Доги и пояс имеют нашивки, определяемые конкретной федерацией и школой. Но, как правило, для всех школ характерна нашивка в виде каллиграфии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на левой стороне груди.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714EF3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b/>
          <w:color w:val="6E6E6E"/>
          <w:sz w:val="23"/>
          <w:szCs w:val="21"/>
          <w:lang w:eastAsia="ru-RU"/>
        </w:rPr>
      </w:pPr>
      <w:hyperlink r:id="rId9" w:history="1">
        <w:r w:rsidRPr="00714EF3">
          <w:rPr>
            <w:rFonts w:ascii="Helvetica" w:eastAsia="Times New Roman" w:hAnsi="Helvetica" w:cs="Helvetica"/>
            <w:b/>
            <w:color w:val="FFFFFF"/>
            <w:sz w:val="23"/>
            <w:u w:val="single"/>
            <w:lang w:eastAsia="ru-RU"/>
          </w:rPr>
          <w:t>Подробнее ...</w:t>
        </w:r>
      </w:hyperlink>
    </w:p>
    <w:p w:rsidR="00E1387F" w:rsidRPr="00714EF3" w:rsidRDefault="00E1387F" w:rsidP="00E1387F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b/>
          <w:color w:val="303030"/>
          <w:sz w:val="36"/>
          <w:szCs w:val="33"/>
          <w:lang w:eastAsia="ru-RU"/>
        </w:rPr>
      </w:pPr>
      <w:hyperlink r:id="rId10" w:history="1">
        <w:r w:rsidRPr="00714EF3">
          <w:rPr>
            <w:rFonts w:ascii="Georgia" w:eastAsia="Times New Roman" w:hAnsi="Georgia" w:cs="Helvetica"/>
            <w:b/>
            <w:color w:val="303030"/>
            <w:sz w:val="36"/>
            <w:u w:val="single"/>
            <w:lang w:eastAsia="ru-RU"/>
          </w:rPr>
          <w:t>Терминология используемая в карате</w:t>
        </w:r>
      </w:hyperlink>
    </w:p>
    <w:p w:rsidR="00E1387F" w:rsidRPr="00E1387F" w:rsidRDefault="00714EF3" w:rsidP="00E1387F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4445</wp:posOffset>
            </wp:positionV>
            <wp:extent cx="2352675" cy="2009775"/>
            <wp:effectExtent l="19050" t="0" r="9525" b="0"/>
            <wp:wrapThrough wrapText="bothSides">
              <wp:wrapPolygon edited="0">
                <wp:start x="-175" y="0"/>
                <wp:lineTo x="-175" y="21498"/>
                <wp:lineTo x="21687" y="21498"/>
                <wp:lineTo x="21687" y="0"/>
                <wp:lineTo x="-175" y="0"/>
              </wp:wrapPolygon>
            </wp:wrapThrough>
            <wp:docPr id="3" name="Рисунок 3" descr="Терминология используемая в карате">
              <a:hlinkClick xmlns:a="http://schemas.openxmlformats.org/drawingml/2006/main" r:id="rId10" tooltip="&quot;Терминология используемая в кара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инология используемая в карате">
                      <a:hlinkClick r:id="rId10" tooltip="&quot;Терминология используемая в кара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Общие понятия.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Канчо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Наставник всей организации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Сосай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Шеф, директор всей организации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Шихан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Мастер - наставник (с 5 дана)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Сенсей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Мастер - учитель (с 3 дана). Считается правильным при обращении к инструктору во время тренировки, т.к.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сенсей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предпочтительнее., чем собственное имя. Если инструктор постоянный для какого-либо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или организации, будет правильным обращаться к нему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сенсей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Сэмпай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- старший группы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Кохай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- младший ученик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Аригато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гозаймашита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Японец для вежливости говорит «большое спасибо» в конце каждого занятия (по этикету надлежит кланяться и благодарить инструктора и всех, с кем ты занимался).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Будо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«Боевой путь». Японский иероглиф для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(«воинственный» происходит от образов, слов, означающих «прекратить» и «алебарда». В связи с этим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может иметь значение, подразумевающее «прекратить алебардой». В карате существует предположение, что лучший способ предотвратить яростный конфликт - это подчеркнуть развитие отдельной личности. Способ (образ) «до» тот же, в карате равносилен образу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», если взять его в значении 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«предотвращать конфликты и избегать их, насколько это возможно».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Дан/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Уровень в карате, звание или степень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каратеки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Звание черного пояса - дан, ниже черного -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(ученические степени).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До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Путь / Тропа. Японский смысл для «До» тот же, что и для китайского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». В карате - это путь приобретения просвещенности, путь улучшения личности путем традиционной тренировки.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Буквально «Место действия», «место просвещения», место, где ищут путь карате. Традиционно этикет предписывает поклон в направлении центра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алтаря, когда входишь и выходишь.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Ги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(Доги) (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Кейкоги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) (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Каратеги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)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«Тренировочный костюм».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должно быть белого цвета, из хлопка, на левой стороне разрешается носить символику стиля.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Го но сен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Тактика, когда соперник атакует первым для того, чтобы открыться для контратаки.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Гохон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«Бой на 5 шагов». Нападающий делает 5 последовательных шагов с ударом на каждый шаг, защищающийся делает 5 шагов назад, блокируя каждую атаку, после 5 блока наносит контрудар.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Хай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«Да».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Ханши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«Мастер». Почетное звание, данное обладателю черного пояса в организации, означающее понимание этого вида искусства.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Хики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те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Оттягивание руки во время технического приема. Это может быть использовано как прием оттягивания после захвата или обратный удар локтем.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Хонбу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Термин, используемый для того, чтобы сказать: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центральной организации».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Камае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Поза, положение, стойка.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Камае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может объяснять точное расстояние относительно партнера. Хотя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камае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передает обычно как физическое состояние, существует важная параллель в карате между физической и психологической манерой держать себя. Принятая физическая стойка помогает ускорить усвоение устойчивой физической позы, а это поддерживает положительную и устойчивую психологическую манеру держать себя.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Каппо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оживления человека, который потерял сознание (за исключением клинической смерти) из-за сотрясения мозга.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Карате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«Пустая рука». Когда карате впервые вводилось в Японии, оно называлось «То-де». Буквы «то-де» обозначали «Руку великого Китая», при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японизации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карате, буквы заменились и начали читаться как «пустая рука».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Карате-до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«Путь / метод пустой руки».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Карате-ка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Профессионал в карате.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Кемпо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«Закон кулака». Общий термин для боевых систем, использующий кулак. Карате - это тоже вид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кемпо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Ки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«Ум, дух, энергия». Жизненная сила. Ки - это одно слово, которое не может быть однозначно переведено.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Киай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«Гармония духа». 1) Это крик, произведенный с целью фокусирования энергии в одно движение. Даже когда внятное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отсутствует, нужно попытаться сохранить ощущение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 определенных точках во время технических приемов. 2) Проявление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(одновременное объединение духа и физической силы).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Кихон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Базовая техника.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Киме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Фокус силы.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Ко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бо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Концепция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атакующе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оборонительной связи.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Кокоро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«Дух, сердце» (В японской культуре дух живет в сердце).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Кошин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«Награда».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Куатсу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(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Шиатсу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)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Метод оживления человека, который потерял сознание от удушья или шока.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Кёшин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«Мастер - инструктор». Уровень Дан в порядке следования от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Ренши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Кёши до Ханши.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Ма-ай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Надлежащее расстояние и согласованное действие относительно партнера, дистанции во время поединка.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Макото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Чувство абсолютной истинности и откровенности, которые зависят от чистой души, свободной от стесненных обстоятельств.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Оби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Пояс.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Онегай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шимасу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«Я прошу вас», «Я делаю заявку».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Рей (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)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Почтение, уважение. Способ показать уважение в японской культуре - это поклон. В Японии младший кланяется ниже, чем старший. Ученик в карате должен кланяться ритуалу.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Рейджи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Этикет. Соблюдение этикета указывает на искренность, готовность учиться, признание прав и интересов других.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Ренши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«Человек, который преодолел себя». Этот человек считается экспертом-инструктором.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Санбон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Спарринг на 3 шага.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Санбон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шабу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«Трех очковый матч».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Сейза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Правильная сидячая поза. Сидение на коленках. Такое сидение требует привычки, но обеспечивает устойчивость и большую свободу движения, чем сидение со скрещенными ногами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анза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Манабу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Метод познания путем имитации. Метод изучения движения и техники, следуя и имитируя инструктора.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Маданиши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Ученики без категории черного пояса.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Мушин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«Нет возражений». Положение ума, психологический настрой, который позволяет свободу и гибкость в реагировании и адаптации в данной ситуации.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Сен но сен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Атака в тот момент, когда атакует оппонент.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Сен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но сен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Атака до атаки оппонента.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Шидоин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Формально признанный инструктор, который еще не может быть признан как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сенсей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Помощник инструктора. Он работает, как инструктор. Который учит техническим аспектам карате.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Тайте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Бойцовские умения, умения борьбы.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Учи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дэши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(учи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деси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)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Ученик, который живет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посвящает себя как тренировкам, так и поддержанию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Доджо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 порядке. Это идеал «дисциплинированного ученика».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Ёдашна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Владелец черного пояса любого ранга.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За-рей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Традиционный японский поклон с коленного положения.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lastRenderedPageBreak/>
        <w:t>Рэнраку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Комбинации.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Ката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Форма, комплекс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спарринг.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Самбон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условный спарринг на 3 шага.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Якусоку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иппон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условный спарринг на 1 шаг.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свободный спарринг.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Тамашивари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разбивание твердых предметов различными частями тела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Ибуки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силовое дыхание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Нагарэ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мягкое дыхание</w:t>
      </w:r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Технические приемы (Ваза) 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Аши ваза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Технические приемы выполняемые ступней.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Атеми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ударов, используемых с применением захватов и бросков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добивка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Харарй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Молниеносная техника.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Каке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боевых ударов.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Какуши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Скрытые технические приемы.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Кёшо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точки нажима.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Сувари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Технические приемы в положении сидя.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Цуками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захватов.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Укеми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Технические приемы для ослабления силы падения.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Цуки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ударов руками.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Гери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ударов ногами.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Тоби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ваза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Техника прыжков. </w:t>
      </w:r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Ударные части тела.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а) Руки: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Сэйкенн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 (передняя часть).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Уракен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перевернутый кулак тыльная часть.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Тетцуи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 «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Кулак-молот».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Шуто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«рука-нож» , внешнее ребро ладони.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Хайто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Внутреннее ребро ладони.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Шотей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«пятка» ладони.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Кокен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запястье.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Кумаде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«медвежья лапа», ладонь с полусогнутыми пальцами.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Ёхон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нукитэ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«Рука-копье», ладонь с выпрямленными четырьмя пальцами.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Иппон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нукитэ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 с выпрямленным указательным пальцем.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Нихон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нукитэ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рука с выпрямленными пальцами, образующими «вилку».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Накаюби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иппонкен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 со сжатым наполовину средним пальцем.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Ояюби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иппонкен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 с полусогнутым большим пальцем.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Хиракен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кулак со сжатыми наполовину пальцами, ладонь открыта.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Рютокен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кулак «голова дракона», пальцы сжаты наполовину, средний выдвинут вперед, 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образуя вершину треугольника в суставах.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Хайшо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тыльная сторона ладони.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Тохо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«рука-крюк», раскрытая ладонь с отведенным большим пальцем.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Кэйко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«рука-клюв», пальцы собраны в щепотку.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Котэ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предплечье.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Хиджи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локоть.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б) Ноги: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Чусоку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подушечка пальцев ступни.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Сокуто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«нога-нож», внешнее ребро стопы.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Тэйсоку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внутренняя выемка стопы.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Хайсоку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подъем стопы.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Аши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подошва.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Какато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пятка.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Сунэ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голень.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Хидза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-</w:t>
      </w:r>
      <w:r w:rsidRPr="00E1387F">
        <w:rPr>
          <w:rFonts w:ascii="Helvetica" w:eastAsia="Times New Roman" w:hAnsi="Helvetica" w:cs="Helvetica"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колено.</w:t>
      </w:r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Счет: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 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- 10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Ни - 2   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- 12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Сан - 3  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сан - 13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Си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Ён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- 4 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ён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- 14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Го - 5    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го - 15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Роко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- 6 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роко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- 16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Сити - 7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сити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- 17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Хати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- 8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хати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- 18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- 9     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- 19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- 10        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- 20</w:t>
      </w:r>
    </w:p>
    <w:p w:rsidR="00E1387F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12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714EF3" w:rsidRPr="00E1387F" w:rsidRDefault="00714EF3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E1387F" w:rsidRPr="00714EF3" w:rsidRDefault="00E1387F" w:rsidP="00E1387F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44"/>
          <w:szCs w:val="33"/>
          <w:lang w:eastAsia="ru-RU"/>
        </w:rPr>
      </w:pPr>
      <w:hyperlink r:id="rId13" w:history="1">
        <w:r w:rsidRPr="00714EF3">
          <w:rPr>
            <w:rFonts w:ascii="Georgia" w:eastAsia="Times New Roman" w:hAnsi="Georgia" w:cs="Helvetica"/>
            <w:color w:val="303030"/>
            <w:sz w:val="44"/>
            <w:u w:val="single"/>
            <w:lang w:eastAsia="ru-RU"/>
          </w:rPr>
          <w:t>Система степеней</w:t>
        </w:r>
      </w:hyperlink>
    </w:p>
    <w:p w:rsidR="00E1387F" w:rsidRPr="00E1387F" w:rsidRDefault="00E1387F" w:rsidP="00E1387F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BC0F0F"/>
          <w:sz w:val="21"/>
          <w:szCs w:val="21"/>
          <w:lang w:eastAsia="ru-RU"/>
        </w:rPr>
        <w:drawing>
          <wp:inline distT="0" distB="0" distL="0" distR="0">
            <wp:extent cx="3810000" cy="1905000"/>
            <wp:effectExtent l="19050" t="0" r="0" b="0"/>
            <wp:docPr id="4" name="Рисунок 4" descr="Система степеней">
              <a:hlinkClick xmlns:a="http://schemas.openxmlformats.org/drawingml/2006/main" r:id="rId13" tooltip="&quot;Система степен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степеней">
                      <a:hlinkClick r:id="rId13" tooltip="&quot;Система степен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Как в большинстве воинских искусств Японии,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различают ученические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и мастерские (даны) степени.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десять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(10-й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является самым младшим, 1-й — старшим) и десять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данов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(1-й дан — младший, 10-й — старший). Каждой степени соответствует пояс определённого цвета с одной или несколькими поперечными полосками (либо без таковых), нашитыми на правый конец пояса. Традиционно,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данам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соответствует чёрный пояс. На чёрный пояс нашиваются жёлтые (золотые) полоски, число которых соответствует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(с первого по девятый). Десятому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дану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соответствует красный пояс[1].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Система цветности ученических поясов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значительно отличается от системы цветности поясов в других боевых искусствах и имеет более глубокое значение, чем простой переход от светлого цвета к более тёмному при увеличении степени. Цвета ученических поясов объединены в пять групп, имеющих один цвет, причём на пояс, соответствующий более старшему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нашивается полоска цвета более старшей группы (исключение — пояс 1-го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имеет жёлтую полоску, хотя иногда можно увидеть и чёрную). Ниже приводится система цветности ученических поясов с описанием смысла цвета.</w:t>
      </w:r>
    </w:p>
    <w:p w:rsidR="00E1387F" w:rsidRPr="00E1387F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920"/>
        <w:gridCol w:w="3841"/>
      </w:tblGrid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5" name="Рисунок 5" descr="http://karate-krasnodar.ru/images/logo/9_10_Q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rate-krasnodar.ru/images/logo/9_10_Q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t>чистота и незнание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пояс,</w:t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IFK - белый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6" name="Рисунок 6" descr="http://karate-krasnodar.ru/images/logo/9_10_Q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arate-krasnodar.ru/images/logo/9_10_Q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оранжевый пояс с голубой полоской,</w:t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IFK - белый пояс с голубой полоской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7" name="Рисунок 7" descr="http://karate-krasnodar.ru/images/logo/7_8_Q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ate-krasnodar.ru/images/logo/7_8_Q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t>цвет неба при восходе Солнца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8" name="Рисунок 8" descr="http://karate-krasnodar.ru/images/logo/7_8_Q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arate-krasnodar.ru/images/logo/7_8_Q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пояс с жёлтой полоской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9" name="Рисунок 9" descr="http://karate-krasnodar.ru/images/logo/5_6_Q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rate-krasnodar.ru/images/logo/5_6_Q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t>восход Солнца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0" name="Рисунок 10" descr="http://karate-krasnodar.ru/images/logo/5_6_Q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arate-krasnodar.ru/images/logo/5_6_Q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пояс с зелёной полоской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1" name="Рисунок 11" descr="http://karate-krasnodar.ru/images/logo/3_4_Q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arate-krasnodar.ru/images/logo/3_4_Q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lastRenderedPageBreak/>
              <w:t>распустившийся цветок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зелёный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2" name="Рисунок 12" descr="http://karate-krasnodar.ru/images/logo/3_4_Q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arate-krasnodar.ru/images/logo/3_4_Q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пояс с коричневой полоской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3" name="Рисунок 13" descr="http://karate-krasnodar.ru/images/logo/1_2_Q_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rate-krasnodar.ru/images/logo/1_2_Q_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t>зрелость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4" name="Рисунок 14" descr="http://karate-krasnodar.ru/images/logo/1_2_Q_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arate-krasnodar.ru/images/logo/1_2_Q_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 пояс с золотой полоской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5" name="Рисунок 15" descr="http://karate-krasnodar.ru/images/logo/1_9_Dan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arate-krasnodar.ru/images/logo/1_9_Dan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7F" w:rsidRPr="00E1387F" w:rsidRDefault="00E1387F" w:rsidP="00E1387F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</w:pPr>
            <w:r w:rsidRPr="00E1387F">
              <w:rPr>
                <w:rFonts w:ascii="inherit" w:eastAsia="Times New Roman" w:hAnsi="inherit" w:cs="Times New Roman"/>
                <w:color w:val="303030"/>
                <w:sz w:val="30"/>
                <w:szCs w:val="30"/>
                <w:lang w:eastAsia="ru-RU"/>
              </w:rPr>
              <w:t>мудрость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пояс</w:t>
            </w:r>
          </w:p>
        </w:tc>
      </w:tr>
      <w:tr w:rsidR="00E1387F" w:rsidRPr="00E1387F" w:rsidTr="00E1387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1190625"/>
                  <wp:effectExtent l="19050" t="0" r="0" b="0"/>
                  <wp:docPr id="16" name="Рисунок 16" descr="http://karate-krasnodar.ru/images/logo/10_Dan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arate-krasnodar.ru/images/logo/10_Dan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387F" w:rsidRPr="00E1387F" w:rsidRDefault="00E1387F" w:rsidP="00E1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пояс</w:t>
            </w:r>
          </w:p>
        </w:tc>
      </w:tr>
    </w:tbl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 xml:space="preserve">В тех школах, где 10 и 9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соответствует оранжевый пояс (все организации IKO, WKO, KI и др.), белый пояс носят ученики, не имеющие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кю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22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E1387F" w:rsidRPr="00E1387F" w:rsidRDefault="00E1387F" w:rsidP="00E1387F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hyperlink r:id="rId23" w:history="1"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Ритуальные поклоны</w:t>
        </w:r>
      </w:hyperlink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поклон, приветствие) — часть японской культуры, выражение уважения. Японцы обязательно кланяются при встрече и прощании. Глубина поклона зависит от разницы в социальном статусе между кланяющимся: младший по статусу кланяется первым, ниже и последним распрямляется. Второй-третий за день поклон-приветствие может быть редуцированным до лёгкого кивка головой с еле намеченным движением сгиба корпуса.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существует несколько видов поклона, каждый из которых имеет собственное название.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 начале и конце занятия, при входе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выходе из него, а также перед каждым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выполняются ритуальные поклоны, выражающие уважение к учителю, ученикам, тренировочному залу и символам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Различают следующие виды ритуальных поклонов: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входя в зал для занятий боевыми искусствами и выходя из оного.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Синдзэн-ни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神前に礼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поклон «алтарю» школы, духу карате; дословно «поклон перед богами»)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Сихан-ни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師範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поклон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сихану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с 5-го дана и выше)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Сэнсэй-ни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先生に礼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поклон учителю, с 3-го дана и выше)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Сэмпай-ни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先輩に礼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поклон старшему, от сёдан до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нидан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Отагай-ни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お互いに礼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поклон друг другу, дословно: «поклон сопернику»)</w:t>
      </w:r>
    </w:p>
    <w:p w:rsidR="00E1387F" w:rsidRPr="00E1387F" w:rsidRDefault="00E1387F" w:rsidP="00E1387F">
      <w:pPr>
        <w:numPr>
          <w:ilvl w:val="0"/>
          <w:numId w:val="1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Сёбу-рэй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поклон перед поединком, он отличается тем, что руки сжаты в кулаки и в готовности к бою, взгляд при этом поклоне не опускается вниз, а продолжает следить за оппонентом.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 боевых искусствах существует формула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хадзимари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овару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礼に始まり、礼に終わる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«начинай и заканчивай поклоном»). Так как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имеет также значение «уважение», «учтивость», пословица приобретает значение «начинай с поклона, чтобы показать уважение оппоненту, и заканчивай поклоном, чтобы показать уважение оппоненту».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E1387F" w:rsidRDefault="00E1387F" w:rsidP="00714EF3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E1387F" w:rsidRDefault="00E1387F" w:rsidP="00E1387F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hyperlink r:id="rId24" w:history="1"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Церемонии начала и окончания тренировки</w:t>
        </w:r>
      </w:hyperlink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Церемония начала тренировки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Ученики встают в линию лицом проводящему занятия, согласно своей степени (рангу). Чёрные пояса в первом ряду, за ними все пояса выстраиваются в порядке убывания 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 xml:space="preserve">степени, начиная справа, на одинаковом расстоянии друг от друга. Количество рядов зависит от размеров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Даётся команда опуститься на колени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все садятся, спина прямая, кулаки сжаты и находятся на уровне бедра. Смотреть нужно прямо перед собой, взгляд должен быть строгим и уверенным.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Шисэй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тадашитэ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Шиндзэн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шомэн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(«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выпрямьте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спину и поклонитесь. Чтобы почтить память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Сосая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) ученики кланяются.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Мокусо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( « размышлять» ) ученики закрывают глаза. Приводят в порядок мысли и концентрируются на предстоящей тренировке.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Через 1-2 минуты 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Мокусо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Ямэ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« все должны открыть глаза.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Шихан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ученики кланяются и говорят «Осу».</w:t>
      </w:r>
    </w:p>
    <w:p w:rsidR="00E1387F" w:rsidRPr="00E1387F" w:rsidRDefault="00E1387F" w:rsidP="00E138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Тренер просит всех встать, и занятия начинаются.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* Если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есть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Таико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японский барабан, который используется вначале тренировки, то пока продолжается бой барабана, ученики сидят в позиции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сейдза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».</w:t>
      </w:r>
    </w:p>
    <w:p w:rsidR="00E1387F" w:rsidRPr="00E1387F" w:rsidRDefault="00E1387F" w:rsidP="00E1387F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Церемония окончания тренировки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Ученики выстраиваются, как перед началом тренировки.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Тренер даёт команду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Сейдза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Шисэй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тадашитэ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Шиндзэн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шомэн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нужно поклониться, чтобы почтить память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Сосая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Инструктор или старший из учеников читает семь стихов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- кун». Ученики повторяют после каждого прочтения каждого стиха.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Тот же инструктор даёт команду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Мокусо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все закрывают глаза, чтобы сконцентрироваться.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Через 1-2 минуты 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Мокусо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Ямэ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все открывают глаза.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Канчо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Все должны поклониться и сказать «Ос».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Этот поклон можно не выполнять, если была дана команда «Шихан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», которые подразумевает поклон всем Шиханам, включая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Канчо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По команде « Шихан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», или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все ученики кланяются тренеру.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Старший по степени из учеников или инструкторов командует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Сэнпай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Аригата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Годзаимашита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( «поблагодарим друг друга» ) . Ученики должны отреагировать на каждую команду поклоном и «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Аригата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Годзаимашита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 конце тренировки инструктор просит всех встать, ученики пожимают ему руки (двумя руками), начиная со старших по степени.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В некоторых случаях тренер может не пожимать руки ученикам, а лишь поклониться им, тогда они подходят чтобы поблагодарить его или её. Это делается по усмотрению тренера, хотя все эти церемонии уместны на каждой тренировке.</w:t>
      </w:r>
    </w:p>
    <w:p w:rsidR="00E1387F" w:rsidRPr="00E1387F" w:rsidRDefault="00E1387F" w:rsidP="00E138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Все ученики должны принимать участие в уборке зала. Если звучит барабанная дробь, то уборка осуществляется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одновременно со звуками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Тайко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Если не дана была команда к уборке зала, ученики всё равно должны привести в порядок зал, убрать лишнее оборудование. Необходимо так же содержать в чистоте раздевалку и душевые помещения.</w:t>
      </w:r>
    </w:p>
    <w:p w:rsidR="00E1387F" w:rsidRPr="00E1387F" w:rsidRDefault="00E1387F" w:rsidP="00E1387F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E1387F" w:rsidRPr="00E1387F" w:rsidRDefault="00E1387F" w:rsidP="00E1387F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25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E1387F" w:rsidRPr="00E1387F" w:rsidRDefault="00E1387F" w:rsidP="00E1387F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hyperlink r:id="rId26" w:history="1"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 xml:space="preserve">Правила поведения в </w:t>
        </w:r>
        <w:proofErr w:type="spellStart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Додзё</w:t>
        </w:r>
        <w:proofErr w:type="spellEnd"/>
      </w:hyperlink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Ученики должны поклониться и сказать: « Ос при входе в зал повернувшись к лицевой стороне (портрету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Оямы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), а также поприветствовать дополнительным поклоном учеников, находящихся в зале.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Ученики обязаны вовремя приходить на тренировки. Опоздавший должен поклониться, сказать « Ос», затем опуститься на колени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), закрыть глаза, опустить голову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Мокусо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 и ждать разрешения присоединиться к остальным. Получив разрешение приступить к тренировке, нужно поклониться, сказать « Ос» или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Шицурэй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Шимас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(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извените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за беспокойство). Затем встать и занять положение позади группы и помнить о том, что нельзя опережать никого из учеников, особенно выше себя по уровню.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Ученики должны следить за своей формой: доги, щитки, перчатки и т.д. Всё это нужно содержать в чистоте и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 xml:space="preserve">порядке и призывать к порядку других. Разрешается приходить на тренировки только в чистом белом доги. Официальная эмблема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должна находиться слева на уровне груди. Не разрешается заниматься в порванной форме. Неопрятный внешний вид говорит о пренебрежительном отношении к окружающим 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Не поправляйте форму во время тренировок без соответствующего на то разрешения. Если вам это очень необходимо, сделайте это быстро, повернувшись к тыльной стороне зала.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Нужно уважать всех старших по возрасту и степени. Когда кто-то из обладателей чёрного пояса или старших учеников входит в зал, нужно встать и произнести «Ос».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Очень важно приветствовать старших по степени учеников и инструкторов. При этом нужно сказать «Ос» и поклониться в их сторону. Тоже самое необходимо сделать при прощании. Эти правила должны соблюдаться и вне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Если не ясно, какой пояс у встретившегося вам ученика, нужно приветствовать его, как старшего.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Привстречи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нужно пожимать руки двумя руками и говорить «Ос». Этим вы высказываете большее доверие к человеку. Вне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приветствуйте друг друга так же.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Ученики должны немедленно выполнять все команды и просьбы инструктора или старшего по рангу, при этом нужно громко говорить «Ос». Вялый или безразличный ответ считается неучтивым.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Во время тренировок каждый должен сконцентрировать всё внимание на технике исполнения упражнения , а не смотреть по сторонам и не думать о других проблемах. Ученики должны уважать и ценить своих тренеров и друг друга. Не начинайте тренироваться каратэ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Киокушинкай,не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осознав до конца всей серьёзности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и важности этого вида боевого искусства.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Во время тренировок учащимся иногда разрешается сесть и расслабиться, что означает отдохнуть от позиции.»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и сесть в позицию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Андза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(свободно). Но при этом запрещается разговаривать, ёрзать на месте и мешать продолжению занятий.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Нельзя покидать тренировку пока не получено и на это соответствующее разрешение. Если вам срочно нужно выйти из зала, объясните причину своего ухода инструктору.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Чтобы избежать возможных повреждений во время занятий, ученикам не следует надевать украшения, часы или иметь при себе острых режущих предметов. Допускается носить очки, однако во время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их следует снимать или пользоваться контактными линзами.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Спортивный зал является почитаемым местом, поэтому ученики не должны носить головные уборы и сквернословить в стенах школы. Запрещается также курить, жевать жвачку ,есть и употреблять различные напитки. Нельзя тренироваться в обуви.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Все ученики принимают участие в уборке зала после занятий. Они должны содержать зал в чистоте и приходить сюда, как в особое место. Которое необходимо ценить и уважительно относиться, ко всему, что с ним связано.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Каждый должен поддерживать атмосферу товарищества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не омрачать её своим недостойным поведением. Следовать правильным идеям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достойно вести себя в бою.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Не допускаются сплетни и нелестные замечания в адрес учеников, а так же иных видов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единоборств и различных учений.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Если вы приняли решение участвовать в соревнованиях, необходимо заранее сделать заявку, предварительно проконсультировавшись с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Сэнсэем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Тот, кто хочет посетить другие школы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должен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сначало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получить разрешения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Сэнсэя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Ученикам желающим тренироваться в школах-филиалах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необходимо иметь действующую членскую карточку IKO и рекомендательно письмо от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Сэнсэя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Там они должны относиться уважительно к инструкторам и ученикам.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 любой ситуации необходимо вести себя достойно, чтобы ваше поведение не повлияло на  авторитет IKO и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Киокуншикай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 Ученикам не следует применять технику каратэ в жизненных ситуациях, кроме тех случаях, когда в вашей жизни или жизни ваших близких угрожает реальная опасность.</w:t>
      </w:r>
    </w:p>
    <w:p w:rsidR="00E1387F" w:rsidRPr="00E1387F" w:rsidRDefault="00E1387F" w:rsidP="00E1387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Учащиеся должны вести себя вежливо и уравновешенно, быть сдержанными и корректными во всём. Никогда не забывать суть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:»Держи голову низко (будьте скромны),глаза высоко (будьте честолюбивы), будьте сдержанны в словах(следите за тем, что говорите), будьте добросердечны (относитесь к людям с уважением). Будьте добры к окружающим, начните со своих родителей, любите и уважайте их».</w:t>
      </w:r>
    </w:p>
    <w:p w:rsidR="00E1387F" w:rsidRPr="00E1387F" w:rsidRDefault="00E1387F" w:rsidP="00E1387F">
      <w:pPr>
        <w:shd w:val="clear" w:color="auto" w:fill="191919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©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Copyright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2013, ККДЮСОО «Федерация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Киокушинкай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каратэ-до»</w:t>
      </w:r>
    </w:p>
    <w:p w:rsidR="00E1387F" w:rsidRPr="00E1387F" w:rsidRDefault="00E1387F" w:rsidP="00E1387F">
      <w:pPr>
        <w:shd w:val="clear" w:color="auto" w:fill="191919"/>
        <w:spacing w:after="0" w:line="346" w:lineRule="atLeast"/>
        <w:rPr>
          <w:rFonts w:ascii="Helvetica" w:eastAsia="Times New Roman" w:hAnsi="Helvetica" w:cs="Helvetica"/>
          <w:color w:val="6E6E6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838200" cy="295275"/>
            <wp:effectExtent l="19050" t="0" r="0" b="0"/>
            <wp:docPr id="31" name="Рисунок 31" descr="Яндекс.Метрика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Яндекс.Метрика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7F" w:rsidRDefault="00E1387F" w:rsidP="00E1387F"/>
    <w:sectPr w:rsidR="00E1387F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9D8"/>
    <w:multiLevelType w:val="multilevel"/>
    <w:tmpl w:val="15B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E36"/>
    <w:multiLevelType w:val="multilevel"/>
    <w:tmpl w:val="1A1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5E1"/>
    <w:multiLevelType w:val="multilevel"/>
    <w:tmpl w:val="E636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807B2"/>
    <w:multiLevelType w:val="multilevel"/>
    <w:tmpl w:val="AFF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27BFE"/>
    <w:multiLevelType w:val="multilevel"/>
    <w:tmpl w:val="31E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D4559"/>
    <w:multiLevelType w:val="multilevel"/>
    <w:tmpl w:val="5BF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557EE"/>
    <w:multiLevelType w:val="multilevel"/>
    <w:tmpl w:val="FC6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C3883"/>
    <w:multiLevelType w:val="multilevel"/>
    <w:tmpl w:val="7D0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22006"/>
    <w:multiLevelType w:val="multilevel"/>
    <w:tmpl w:val="654C8B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20F3409C"/>
    <w:multiLevelType w:val="multilevel"/>
    <w:tmpl w:val="DCF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97912"/>
    <w:multiLevelType w:val="multilevel"/>
    <w:tmpl w:val="F4A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230FA"/>
    <w:multiLevelType w:val="multilevel"/>
    <w:tmpl w:val="49F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01D7C"/>
    <w:multiLevelType w:val="multilevel"/>
    <w:tmpl w:val="C67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17DBA"/>
    <w:multiLevelType w:val="multilevel"/>
    <w:tmpl w:val="385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2416F"/>
    <w:multiLevelType w:val="multilevel"/>
    <w:tmpl w:val="04B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76F05"/>
    <w:multiLevelType w:val="multilevel"/>
    <w:tmpl w:val="D51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30AE0"/>
    <w:multiLevelType w:val="multilevel"/>
    <w:tmpl w:val="EE5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B2DE5"/>
    <w:multiLevelType w:val="multilevel"/>
    <w:tmpl w:val="C070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C3045"/>
    <w:multiLevelType w:val="multilevel"/>
    <w:tmpl w:val="19B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61A17"/>
    <w:multiLevelType w:val="multilevel"/>
    <w:tmpl w:val="391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C1C7F"/>
    <w:multiLevelType w:val="multilevel"/>
    <w:tmpl w:val="F18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428CA"/>
    <w:multiLevelType w:val="multilevel"/>
    <w:tmpl w:val="185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31027"/>
    <w:multiLevelType w:val="multilevel"/>
    <w:tmpl w:val="A56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077BA"/>
    <w:multiLevelType w:val="multilevel"/>
    <w:tmpl w:val="DE8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97F4F"/>
    <w:multiLevelType w:val="multilevel"/>
    <w:tmpl w:val="BA4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F5DC0"/>
    <w:multiLevelType w:val="multilevel"/>
    <w:tmpl w:val="968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E1870"/>
    <w:multiLevelType w:val="multilevel"/>
    <w:tmpl w:val="740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B4A27"/>
    <w:multiLevelType w:val="multilevel"/>
    <w:tmpl w:val="FFD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C5E45"/>
    <w:multiLevelType w:val="multilevel"/>
    <w:tmpl w:val="A06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F53F1"/>
    <w:multiLevelType w:val="multilevel"/>
    <w:tmpl w:val="15B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76DFB"/>
    <w:multiLevelType w:val="multilevel"/>
    <w:tmpl w:val="ED6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F5FA8"/>
    <w:multiLevelType w:val="multilevel"/>
    <w:tmpl w:val="F70E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04D85"/>
    <w:multiLevelType w:val="multilevel"/>
    <w:tmpl w:val="610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E6457"/>
    <w:multiLevelType w:val="multilevel"/>
    <w:tmpl w:val="717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7"/>
  </w:num>
  <w:num w:numId="5">
    <w:abstractNumId w:val="33"/>
  </w:num>
  <w:num w:numId="6">
    <w:abstractNumId w:val="23"/>
  </w:num>
  <w:num w:numId="7">
    <w:abstractNumId w:val="31"/>
  </w:num>
  <w:num w:numId="8">
    <w:abstractNumId w:val="29"/>
  </w:num>
  <w:num w:numId="9">
    <w:abstractNumId w:val="8"/>
  </w:num>
  <w:num w:numId="10">
    <w:abstractNumId w:val="14"/>
  </w:num>
  <w:num w:numId="11">
    <w:abstractNumId w:val="15"/>
  </w:num>
  <w:num w:numId="12">
    <w:abstractNumId w:val="20"/>
  </w:num>
  <w:num w:numId="13">
    <w:abstractNumId w:val="3"/>
  </w:num>
  <w:num w:numId="14">
    <w:abstractNumId w:val="24"/>
  </w:num>
  <w:num w:numId="15">
    <w:abstractNumId w:val="4"/>
  </w:num>
  <w:num w:numId="16">
    <w:abstractNumId w:val="28"/>
  </w:num>
  <w:num w:numId="17">
    <w:abstractNumId w:val="19"/>
  </w:num>
  <w:num w:numId="18">
    <w:abstractNumId w:val="13"/>
  </w:num>
  <w:num w:numId="19">
    <w:abstractNumId w:val="6"/>
  </w:num>
  <w:num w:numId="20">
    <w:abstractNumId w:val="21"/>
  </w:num>
  <w:num w:numId="21">
    <w:abstractNumId w:val="10"/>
  </w:num>
  <w:num w:numId="22">
    <w:abstractNumId w:val="32"/>
  </w:num>
  <w:num w:numId="23">
    <w:abstractNumId w:val="26"/>
  </w:num>
  <w:num w:numId="24">
    <w:abstractNumId w:val="5"/>
  </w:num>
  <w:num w:numId="25">
    <w:abstractNumId w:val="27"/>
  </w:num>
  <w:num w:numId="26">
    <w:abstractNumId w:val="9"/>
  </w:num>
  <w:num w:numId="27">
    <w:abstractNumId w:val="12"/>
  </w:num>
  <w:num w:numId="28">
    <w:abstractNumId w:val="22"/>
  </w:num>
  <w:num w:numId="29">
    <w:abstractNumId w:val="30"/>
  </w:num>
  <w:num w:numId="30">
    <w:abstractNumId w:val="11"/>
  </w:num>
  <w:num w:numId="31">
    <w:abstractNumId w:val="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87F"/>
    <w:rsid w:val="00042B8E"/>
    <w:rsid w:val="000645DE"/>
    <w:rsid w:val="0011633D"/>
    <w:rsid w:val="002B752B"/>
    <w:rsid w:val="003E7DD7"/>
    <w:rsid w:val="00481A78"/>
    <w:rsid w:val="005C59E3"/>
    <w:rsid w:val="006A5E2E"/>
    <w:rsid w:val="00714EF3"/>
    <w:rsid w:val="009522E9"/>
    <w:rsid w:val="00C57BB4"/>
    <w:rsid w:val="00CE0BF5"/>
    <w:rsid w:val="00E1387F"/>
    <w:rsid w:val="00E172F5"/>
    <w:rsid w:val="00E5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paragraph" w:styleId="1">
    <w:name w:val="heading 1"/>
    <w:basedOn w:val="a"/>
    <w:link w:val="10"/>
    <w:uiPriority w:val="9"/>
    <w:qFormat/>
    <w:rsid w:val="00E1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3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E1387F"/>
  </w:style>
  <w:style w:type="character" w:styleId="a3">
    <w:name w:val="Hyperlink"/>
    <w:basedOn w:val="a0"/>
    <w:uiPriority w:val="99"/>
    <w:semiHidden/>
    <w:unhideWhenUsed/>
    <w:rsid w:val="00E13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87F"/>
    <w:rPr>
      <w:color w:val="800080"/>
      <w:u w:val="single"/>
    </w:rPr>
  </w:style>
  <w:style w:type="character" w:customStyle="1" w:styleId="catitemdatecreated">
    <w:name w:val="catitemdatecreated"/>
    <w:basedOn w:val="a0"/>
    <w:rsid w:val="00E1387F"/>
  </w:style>
  <w:style w:type="character" w:customStyle="1" w:styleId="apple-converted-space">
    <w:name w:val="apple-converted-space"/>
    <w:basedOn w:val="a0"/>
    <w:rsid w:val="00E1387F"/>
  </w:style>
  <w:style w:type="character" w:customStyle="1" w:styleId="catitemauthor">
    <w:name w:val="catitemauthor"/>
    <w:basedOn w:val="a0"/>
    <w:rsid w:val="00E1387F"/>
  </w:style>
  <w:style w:type="character" w:customStyle="1" w:styleId="catitemimage">
    <w:name w:val="catitemimage"/>
    <w:basedOn w:val="a0"/>
    <w:rsid w:val="00E1387F"/>
  </w:style>
  <w:style w:type="character" w:customStyle="1" w:styleId="imagehoverlink">
    <w:name w:val="imagehoverlink"/>
    <w:basedOn w:val="a0"/>
    <w:rsid w:val="00E1387F"/>
  </w:style>
  <w:style w:type="paragraph" w:styleId="a5">
    <w:name w:val="Normal (Web)"/>
    <w:basedOn w:val="a"/>
    <w:uiPriority w:val="99"/>
    <w:unhideWhenUsed/>
    <w:rsid w:val="00E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387F"/>
    <w:rPr>
      <w:b/>
      <w:bCs/>
    </w:rPr>
  </w:style>
  <w:style w:type="character" w:styleId="a7">
    <w:name w:val="Emphasis"/>
    <w:basedOn w:val="a0"/>
    <w:uiPriority w:val="20"/>
    <w:qFormat/>
    <w:rsid w:val="00E1387F"/>
    <w:rPr>
      <w:i/>
      <w:iCs/>
    </w:rPr>
  </w:style>
  <w:style w:type="character" w:customStyle="1" w:styleId="address">
    <w:name w:val="address"/>
    <w:basedOn w:val="a0"/>
    <w:rsid w:val="00E1387F"/>
  </w:style>
  <w:style w:type="character" w:customStyle="1" w:styleId="phone">
    <w:name w:val="phone"/>
    <w:basedOn w:val="a0"/>
    <w:rsid w:val="00E1387F"/>
  </w:style>
  <w:style w:type="character" w:customStyle="1" w:styleId="email">
    <w:name w:val="email"/>
    <w:basedOn w:val="a0"/>
    <w:rsid w:val="00E1387F"/>
  </w:style>
  <w:style w:type="paragraph" w:styleId="a8">
    <w:name w:val="Balloon Text"/>
    <w:basedOn w:val="a"/>
    <w:link w:val="a9"/>
    <w:uiPriority w:val="99"/>
    <w:semiHidden/>
    <w:unhideWhenUsed/>
    <w:rsid w:val="00E1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17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5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9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80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69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87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01605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77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0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68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8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18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76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95418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8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9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0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9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78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3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03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75084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03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4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9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0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94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03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2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49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38131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0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1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39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91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7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0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1550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27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59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90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5506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1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4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0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06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33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0120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8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3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5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14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44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46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13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94573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95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8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5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5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64773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12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7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5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0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4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6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75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96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E5E5E5"/>
                                                                            <w:left w:val="none" w:sz="0" w:space="0" w:color="auto"/>
                                                                            <w:bottom w:val="single" w:sz="6" w:space="8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51029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481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single" w:sz="6" w:space="6" w:color="DDDDDD"/>
                                                            <w:left w:val="single" w:sz="6" w:space="6" w:color="DDDDDD"/>
                                                            <w:bottom w:val="single" w:sz="6" w:space="6" w:color="DDDDDD"/>
                                                            <w:right w:val="single" w:sz="6" w:space="6" w:color="DDDDDD"/>
                                                          </w:divBdr>
                                                          <w:divsChild>
                                                            <w:div w:id="138317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62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9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8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8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1450">
                                          <w:marLeft w:val="150"/>
                                          <w:marRight w:val="15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3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42798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551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8991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227625">
                                          <w:marLeft w:val="150"/>
                                          <w:marRight w:val="15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882818">
              <w:marLeft w:val="0"/>
              <w:marRight w:val="0"/>
              <w:marTop w:val="0"/>
              <w:marBottom w:val="0"/>
              <w:divBdr>
                <w:top w:val="none" w:sz="0" w:space="0" w:color="BC0F0F"/>
                <w:left w:val="none" w:sz="0" w:space="0" w:color="BC0F0F"/>
                <w:bottom w:val="none" w:sz="0" w:space="0" w:color="BC0F0F"/>
                <w:right w:val="none" w:sz="0" w:space="0" w:color="BC0F0F"/>
              </w:divBdr>
              <w:divsChild>
                <w:div w:id="2116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729">
                          <w:marLeft w:val="150"/>
                          <w:marRight w:val="15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7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843">
                          <w:marLeft w:val="150"/>
                          <w:marRight w:val="15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5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3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17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arate-krasnodar.ru/kiokusinkaj/item/155-sistema-stepenej.html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karate-krasnodar.ru/kiokusinkaj/item/141-pravila-povedeniya-v-dodzjo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karate-krasnodar.ru/kiokusinkaj/item/162-ekzameny.html" TargetMode="External"/><Relationship Id="rId12" Type="http://schemas.openxmlformats.org/officeDocument/2006/relationships/hyperlink" Target="http://karate-krasnodar.ru/kiokusinkaj/item/158-terminologiya-ispolzuemaya-v-karate.html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karate-krasnodar.ru/kiokusinkaj/item/142-tseremonii-nachala-i-okonchaniya-trenirovk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karate-krasnodar.ru/kiokusinkaj/item/142-tseremonii-nachala-i-okonchaniya-trenirovki.html" TargetMode="External"/><Relationship Id="rId5" Type="http://schemas.openxmlformats.org/officeDocument/2006/relationships/hyperlink" Target="http://karate-krasnodar.ru/kiokusinkaj/item/175-kata-kiokusinkaj.html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karate-krasnodar.ru/kiokusinkaj/item/154-ritualnye-poklony.html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://karate-krasnodar.ru/kiokusinkaj/item/158-terminologiya-ispolzuemaya-v-karate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karate-krasnodar.ru/kiokusinkaj/item/162-ekzameny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karate-krasnodar.ru/kiokusinkaj/item/155-sistema-stepenej.html" TargetMode="External"/><Relationship Id="rId27" Type="http://schemas.openxmlformats.org/officeDocument/2006/relationships/hyperlink" Target="https://metrika.yandex.ru/stat/?id=24119782&amp;from=inform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2016-01-23T08:15:00Z</dcterms:created>
  <dcterms:modified xsi:type="dcterms:W3CDTF">2016-01-23T08:33:00Z</dcterms:modified>
</cp:coreProperties>
</file>