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BA" w:rsidRDefault="00EA1CFF" w:rsidP="00F90EB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Как правильно читать ребенку сказки и рассказы" style="width:500.25pt;height:30.75pt" fillcolor="#b2a1c7 [1943]" strokeweight="1pt">
            <v:shadow color="#868686"/>
            <v:textpath style="font-family:&quot;Arial Black&quot;;v-text-kern:t" trim="t" fitpath="t" string="Как правильно читать ребенку сказки и рассказы."/>
          </v:shape>
        </w:pict>
      </w:r>
    </w:p>
    <w:p w:rsidR="00852EC1" w:rsidRDefault="00852EC1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3486150" cy="2612920"/>
            <wp:effectExtent l="19050" t="0" r="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630" cy="261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Для чего нужны нам сказки?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Что в них ищет человек?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Может быть, добро и ласку.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Может быть, вчерашний снег.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В сказке радость побеждает,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Сказка учит нас любить.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В сказке звери оживают,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Начинают говорить.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В сказке все бывает честно: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И начало, и конец.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Смелый  принц ведет принцессу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Непременно под венец.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Белоснежка и русалка,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Старый карлик, добрый гном –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Покидать нам сказку жалко,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Как  уютный милый  дом.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Прочитайте сказки детям!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Научите их любить.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Может быть, на этом свете</w:t>
      </w:r>
    </w:p>
    <w:p w:rsidR="00F90EBA" w:rsidRPr="00F90EBA" w:rsidRDefault="00F90EBA" w:rsidP="00F90EBA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Станет легче людям жить.</w:t>
      </w:r>
    </w:p>
    <w:p w:rsidR="00F95FA5" w:rsidRDefault="00F95FA5" w:rsidP="007012D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012DC">
        <w:rPr>
          <w:rFonts w:ascii="Book Antiqua" w:hAnsi="Book Antiqua"/>
          <w:b/>
          <w:sz w:val="28"/>
          <w:szCs w:val="28"/>
        </w:rPr>
        <w:lastRenderedPageBreak/>
        <w:t>Рекомендации, на которые  следует обратить внимания, читая детям.</w:t>
      </w:r>
    </w:p>
    <w:p w:rsidR="007012DC" w:rsidRPr="007012DC" w:rsidRDefault="007012DC" w:rsidP="007012D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1. Перед тем, как начать ребенку читать книгу, обязательно выключите телевизор, магнитофон и другие источники зрительного и слухового раздражения.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2. Не заставляйте ребенка долго ждать, пока закончите какие-то дела, и тем более не говорите с другими людьми (в том числе по мобильному телефону), пока общаетесь со своим маленьким слушателем.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3. Ребенка нужно посадить так, чтобы он мог хорошо видеть Ваше лицо и следить за мимикой, артикуляцией.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4. Для чтения важно выбрать «правильное» время, когда ребёнок будет спокойным и в хорошем настроении. Можно использовать время перед сном (дневным или ночным). Не думайте, что вы балуете малыша, читая ему в постели. Эти минуты принесут крохе не меньше пользы, чем сам сон.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5. Читайте ребенку по несколько раз, а после задавайте ему вопросы о прочитанном. Все это не только развивает речь, но и формирует образное мышление, развивает память и внимание. Если малыш просит почитать многократно одну и ту же сказку, стишок, удовлетворяйте его желание. Повторение знакомого произведения дает малышу ощущение стабильности.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6. Отвечайте только на вопросы, которые по ходу чтения задает сам малыш.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7. Читайте обязательно с выражением, меняя интонацию в зависимости от персонажа.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8. Если ребенок не очень любит слушать чтение или быстро теряет интерес к книге, то упрощайте текст, делайте выразительные паузы, остановки на самом интересном моменте. Можно читать маленькими отрывками, насколько хватает внимания малыша.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9. Обязательно показывайте иллюстрации.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10. Ели ваш малыш относится с осторожностью ко всему новому, расскажите ему заранее, что вы планируете почитать с ним новую книгу, дайте самостоятельно рассмотреть картинки.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11. Не забудьте похвалить маленького слушателя.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12. При покупке книг для малыша стоит обращать внимание на качество: никакой пахнущей краски и расслаивающихся страниц, крепкий корешок и отсутствие раскладывающихся объемных деталей, которые легко оторвать и засунуть в рот.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13. Детские психологи рекомендуют проверять содержание книги до того, как вы начнете читать ее малышу. Прочтите сами несколько страничек. Соотнесите содержание книги с возрастными возможностями своего ребенка.</w:t>
      </w:r>
    </w:p>
    <w:p w:rsidR="007012DC" w:rsidRDefault="007012DC" w:rsidP="007012D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7012DC" w:rsidRDefault="00F95FA5" w:rsidP="007012D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012DC">
        <w:rPr>
          <w:rFonts w:ascii="Book Antiqua" w:hAnsi="Book Antiqua"/>
          <w:b/>
          <w:sz w:val="28"/>
          <w:szCs w:val="28"/>
        </w:rPr>
        <w:lastRenderedPageBreak/>
        <w:t xml:space="preserve">Вопросы, которые вы можете задавать ребенку о любом прочитанном тексте: сказке или рассказе, статье в журнале или книге. </w:t>
      </w:r>
    </w:p>
    <w:p w:rsidR="00F95FA5" w:rsidRDefault="00F95FA5" w:rsidP="007012D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012DC">
        <w:rPr>
          <w:rFonts w:ascii="Book Antiqua" w:hAnsi="Book Antiqua"/>
          <w:b/>
          <w:sz w:val="28"/>
          <w:szCs w:val="28"/>
        </w:rPr>
        <w:t>Постепенно он приучиться задавать их себе самостоятельно.</w:t>
      </w:r>
    </w:p>
    <w:p w:rsidR="007012DC" w:rsidRPr="007012DC" w:rsidRDefault="007012DC" w:rsidP="007012DC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7012DC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Что? Что это за история, о чём? Что произошло? 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Что говорили (думали, чувствовали) герои? 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Что они думали о будущем? На что они надеялись? Что могло бы (должно или не должно было) произойти?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Когда? Как давно это было? Когда это произошло? Что случилось до этого? Что произошло дальше? Что означает: «Когда-то», «Давным-давно»? где? Где это случилось? Можешь себе </w:t>
      </w:r>
      <w:proofErr w:type="gramStart"/>
      <w:r w:rsidRPr="00F90EBA">
        <w:rPr>
          <w:rFonts w:ascii="Book Antiqua" w:hAnsi="Book Antiqua"/>
          <w:b/>
          <w:sz w:val="24"/>
          <w:szCs w:val="24"/>
        </w:rPr>
        <w:t>представить это место</w:t>
      </w:r>
      <w:proofErr w:type="gramEnd"/>
      <w:r w:rsidRPr="00F90EBA">
        <w:rPr>
          <w:rFonts w:ascii="Book Antiqua" w:hAnsi="Book Antiqua"/>
          <w:b/>
          <w:sz w:val="24"/>
          <w:szCs w:val="24"/>
        </w:rPr>
        <w:t xml:space="preserve">? Это реальное или придуманное место? Где еще это могло происходить? </w:t>
      </w:r>
    </w:p>
    <w:p w:rsidR="007012DC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Кто? Кто это написал? Как ты думаешь, кто здесь главный герой?</w:t>
      </w:r>
      <w:r w:rsidR="007012DC">
        <w:rPr>
          <w:rFonts w:ascii="Book Antiqua" w:hAnsi="Book Antiqua"/>
          <w:b/>
          <w:sz w:val="24"/>
          <w:szCs w:val="24"/>
        </w:rPr>
        <w:t xml:space="preserve"> 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Кто помогал главному герою? 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Кто мешал ему и почему?</w:t>
      </w:r>
      <w:r w:rsidR="00F90EBA">
        <w:rPr>
          <w:rFonts w:ascii="Book Antiqua" w:hAnsi="Book Antiqua"/>
          <w:b/>
          <w:sz w:val="24"/>
          <w:szCs w:val="24"/>
        </w:rPr>
        <w:t xml:space="preserve"> </w:t>
      </w:r>
      <w:r w:rsidRPr="00F90EBA">
        <w:rPr>
          <w:rFonts w:ascii="Book Antiqua" w:hAnsi="Book Antiqua"/>
          <w:b/>
          <w:sz w:val="24"/>
          <w:szCs w:val="24"/>
        </w:rPr>
        <w:t>Кто здесь может служить положительным примером?</w:t>
      </w:r>
    </w:p>
    <w:p w:rsidR="007012DC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Как? Как это началось? Как это случилось? Как это закончилось? 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Как это могло бы закончиться? 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Как бы ты закончил эту историю? </w:t>
      </w:r>
    </w:p>
    <w:p w:rsidR="00F95FA5" w:rsidRPr="00F90EBA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>Почему? Зачем автор написал это произведение? Почему всё случилось именно так?</w:t>
      </w:r>
      <w:r w:rsidR="00F90EBA">
        <w:rPr>
          <w:rFonts w:ascii="Book Antiqua" w:hAnsi="Book Antiqua"/>
          <w:b/>
          <w:sz w:val="24"/>
          <w:szCs w:val="24"/>
        </w:rPr>
        <w:t xml:space="preserve"> </w:t>
      </w:r>
      <w:r w:rsidRPr="00F90EBA">
        <w:rPr>
          <w:rFonts w:ascii="Book Antiqua" w:hAnsi="Book Antiqua"/>
          <w:b/>
          <w:sz w:val="24"/>
          <w:szCs w:val="24"/>
        </w:rPr>
        <w:t>Кто рассказывает нам эту историю и почему?</w:t>
      </w:r>
      <w:r w:rsidR="00F90EBA">
        <w:rPr>
          <w:rFonts w:ascii="Book Antiqua" w:hAnsi="Book Antiqua"/>
          <w:b/>
          <w:sz w:val="24"/>
          <w:szCs w:val="24"/>
        </w:rPr>
        <w:t xml:space="preserve"> </w:t>
      </w:r>
      <w:r w:rsidRPr="00F90EBA">
        <w:rPr>
          <w:rFonts w:ascii="Book Antiqua" w:hAnsi="Book Antiqua"/>
          <w:b/>
          <w:sz w:val="24"/>
          <w:szCs w:val="24"/>
        </w:rPr>
        <w:t xml:space="preserve">Зачем её читать? </w:t>
      </w:r>
    </w:p>
    <w:p w:rsidR="00852EC1" w:rsidRDefault="00F95FA5" w:rsidP="007012DC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           Только поговорив о </w:t>
      </w:r>
      <w:proofErr w:type="gramStart"/>
      <w:r w:rsidRPr="00F90EBA">
        <w:rPr>
          <w:rFonts w:ascii="Book Antiqua" w:hAnsi="Book Antiqua"/>
          <w:b/>
          <w:sz w:val="24"/>
          <w:szCs w:val="24"/>
        </w:rPr>
        <w:t>прочитанном</w:t>
      </w:r>
      <w:proofErr w:type="gramEnd"/>
      <w:r w:rsidRPr="00F90EBA">
        <w:rPr>
          <w:rFonts w:ascii="Book Antiqua" w:hAnsi="Book Antiqua"/>
          <w:b/>
          <w:sz w:val="24"/>
          <w:szCs w:val="24"/>
        </w:rPr>
        <w:t xml:space="preserve">, вы сможете выяснить, действительно ли ребенок понял произведение. Это очень важно, так как если малыш не понимает чего-то, он теряет к этому интерес. Мы, взрослые, принимаем чтение как должное. Для ребенка же чтение – не простой процесс, его разум постоянно работает, пытаясь разобраться в </w:t>
      </w:r>
      <w:proofErr w:type="gramStart"/>
      <w:r w:rsidRPr="00F90EBA">
        <w:rPr>
          <w:rFonts w:ascii="Book Antiqua" w:hAnsi="Book Antiqua"/>
          <w:b/>
          <w:sz w:val="24"/>
          <w:szCs w:val="24"/>
        </w:rPr>
        <w:t>прочитанном</w:t>
      </w:r>
      <w:proofErr w:type="gramEnd"/>
      <w:r w:rsidRPr="00F90EBA">
        <w:rPr>
          <w:rFonts w:ascii="Book Antiqua" w:hAnsi="Book Antiqua"/>
          <w:b/>
          <w:sz w:val="24"/>
          <w:szCs w:val="24"/>
        </w:rPr>
        <w:t>. Ему необходима наша помощь, чтобы понять, что стоит за печатным словом, на что стоит обращать внимание, что ему со всем этим делать.</w:t>
      </w:r>
      <w:r w:rsidR="0086345A" w:rsidRPr="00F90EBA">
        <w:rPr>
          <w:rFonts w:ascii="Book Antiqua" w:hAnsi="Book Antiqua"/>
          <w:b/>
          <w:sz w:val="24"/>
          <w:szCs w:val="24"/>
        </w:rPr>
        <w:t xml:space="preserve">                </w:t>
      </w:r>
    </w:p>
    <w:p w:rsidR="005136B8" w:rsidRPr="00852EC1" w:rsidRDefault="0086345A" w:rsidP="00852EC1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F90EBA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</w:t>
      </w:r>
      <w:r w:rsidR="005136B8" w:rsidRPr="00F90EBA">
        <w:rPr>
          <w:rFonts w:ascii="Book Antiqua" w:hAnsi="Book Antiqua"/>
          <w:b/>
          <w:sz w:val="24"/>
          <w:szCs w:val="24"/>
        </w:rPr>
        <w:t xml:space="preserve"> </w:t>
      </w:r>
    </w:p>
    <w:p w:rsidR="00E855C0" w:rsidRPr="00F90EBA" w:rsidRDefault="00852EC1" w:rsidP="00852EC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3160766" cy="2114550"/>
            <wp:effectExtent l="19050" t="0" r="1534" b="0"/>
            <wp:docPr id="3" name="Рисунок 2" descr="slika-_original-1361531964-85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-_original-1361531964-8549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976" cy="211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5C0" w:rsidRPr="00F90EBA" w:rsidSect="00852EC1">
      <w:pgSz w:w="11906" w:h="16838"/>
      <w:pgMar w:top="1134" w:right="991" w:bottom="851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A5"/>
    <w:rsid w:val="00092760"/>
    <w:rsid w:val="0036273C"/>
    <w:rsid w:val="005136B8"/>
    <w:rsid w:val="006E67DA"/>
    <w:rsid w:val="007012DC"/>
    <w:rsid w:val="00852EC1"/>
    <w:rsid w:val="0086345A"/>
    <w:rsid w:val="00B955E8"/>
    <w:rsid w:val="00E61DA7"/>
    <w:rsid w:val="00E855C0"/>
    <w:rsid w:val="00EA1CFF"/>
    <w:rsid w:val="00F90EBA"/>
    <w:rsid w:val="00F9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8</cp:revision>
  <dcterms:created xsi:type="dcterms:W3CDTF">2014-12-25T19:35:00Z</dcterms:created>
  <dcterms:modified xsi:type="dcterms:W3CDTF">2015-01-18T11:10:00Z</dcterms:modified>
</cp:coreProperties>
</file>