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AB" w:rsidRP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i/>
          <w:sz w:val="28"/>
          <w:szCs w:val="28"/>
        </w:rPr>
        <w:t>Гипера</w:t>
      </w:r>
      <w:bookmarkStart w:id="0" w:name="_GoBack"/>
      <w:bookmarkEnd w:id="0"/>
      <w:r w:rsidRPr="00B44EAB">
        <w:rPr>
          <w:rFonts w:ascii="Times New Roman" w:hAnsi="Times New Roman" w:cs="Times New Roman"/>
          <w:i/>
          <w:sz w:val="28"/>
          <w:szCs w:val="28"/>
        </w:rPr>
        <w:t>ктивный ребенок требует особого внимания и индивидуального подхода.</w:t>
      </w:r>
      <w:r w:rsidRPr="00B44EAB">
        <w:rPr>
          <w:rFonts w:ascii="Times New Roman" w:hAnsi="Times New Roman" w:cs="Times New Roman"/>
          <w:sz w:val="28"/>
          <w:szCs w:val="28"/>
        </w:rPr>
        <w:t xml:space="preserve"> В первую очередь надо помнить, что диагноз СВДГ ставится только профильным специалистом, и программа реабилитации и адаптации такого ребенка разрабатывается ими же индивидуально.</w:t>
      </w:r>
      <w:r w:rsidR="00B44EAB" w:rsidRPr="00B4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 xml:space="preserve">А пока специалисты работаю, мы предлагаем простые игры, которыми можно занять ребенка </w:t>
      </w:r>
      <w:r w:rsidR="00B44EAB">
        <w:rPr>
          <w:rFonts w:ascii="Times New Roman" w:hAnsi="Times New Roman" w:cs="Times New Roman"/>
          <w:sz w:val="28"/>
          <w:szCs w:val="28"/>
        </w:rPr>
        <w:t xml:space="preserve">и в небольшой степени помочь. 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 xml:space="preserve">Гиперактивный ребенок сложнее воспринимает инструкции, поэтому они должны быть простыми и четкими. Малыш должен крепко усвоить правила игры или занятия. Однако ему может быть сложно подчиняться им длительное время. Каждые 15-20 минут необходимо делать небольшие перерывы. </w:t>
      </w:r>
      <w:r w:rsidRPr="00B44EAB">
        <w:rPr>
          <w:rFonts w:ascii="Times New Roman" w:hAnsi="Times New Roman" w:cs="Times New Roman"/>
          <w:sz w:val="28"/>
          <w:szCs w:val="28"/>
        </w:rPr>
        <w:br/>
        <w:t xml:space="preserve">А еще – такого ребенка обязательно поощрять – это может быть похвала или ваша личная «валюта». Например, медальки, накопив некоторое количество которых </w:t>
      </w:r>
      <w:r w:rsidR="00B44EAB">
        <w:rPr>
          <w:rFonts w:ascii="Times New Roman" w:hAnsi="Times New Roman" w:cs="Times New Roman"/>
          <w:sz w:val="28"/>
          <w:szCs w:val="28"/>
        </w:rPr>
        <w:t>ребенок получит какой-то приз.</w:t>
      </w:r>
    </w:p>
    <w:p w:rsidR="00B44EAB" w:rsidRDefault="00B44EAB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ЗОЛОТЫЕ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 xml:space="preserve">Если малыш сломал что-то, кого-то ударил, в общем, набедокурил, возьмите лист бумаги, обведите ладошку малыша. Пририсуйте ей глазки, носик, сердечко. Даже пупочек))) </w:t>
      </w:r>
      <w:proofErr w:type="gramStart"/>
      <w:r w:rsidRPr="00B44E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4EAB">
        <w:rPr>
          <w:rFonts w:ascii="Times New Roman" w:hAnsi="Times New Roman" w:cs="Times New Roman"/>
          <w:sz w:val="28"/>
          <w:szCs w:val="28"/>
        </w:rPr>
        <w:t xml:space="preserve"> потом поговорите с ладошкой. Начните сами и постепен</w:t>
      </w:r>
      <w:r w:rsidR="00B44EAB">
        <w:rPr>
          <w:rFonts w:ascii="Times New Roman" w:hAnsi="Times New Roman" w:cs="Times New Roman"/>
          <w:sz w:val="28"/>
          <w:szCs w:val="28"/>
        </w:rPr>
        <w:t xml:space="preserve">но втягивайте малыша в диалог. 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EAB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B44EAB">
        <w:rPr>
          <w:rFonts w:ascii="Times New Roman" w:hAnsi="Times New Roman" w:cs="Times New Roman"/>
          <w:sz w:val="28"/>
          <w:szCs w:val="28"/>
        </w:rPr>
        <w:t xml:space="preserve"> что это за ручка, какое у нее настроение, что она любит и умеет делать, а что нет. Не упрекайте эти хулиганистые ручки! Сконцентрируйтесь на хороших вещах – поделки, ласковые движения и пр.</w:t>
      </w:r>
      <w:r w:rsidRPr="00B44EAB">
        <w:rPr>
          <w:rFonts w:ascii="Times New Roman" w:hAnsi="Times New Roman" w:cs="Times New Roman"/>
          <w:sz w:val="28"/>
          <w:szCs w:val="28"/>
        </w:rPr>
        <w:br/>
        <w:t xml:space="preserve">После перечисления похвалите ручку и договоритесь, что в течение какого-то времени она будет стараться делать только хорошие дела. Это может быть два три дня, в случае диагноза СДВГ это может быть один день </w:t>
      </w:r>
      <w:r w:rsidR="00B44EAB">
        <w:rPr>
          <w:rFonts w:ascii="Times New Roman" w:hAnsi="Times New Roman" w:cs="Times New Roman"/>
          <w:sz w:val="28"/>
          <w:szCs w:val="28"/>
        </w:rPr>
        <w:t xml:space="preserve">или даже более короткий срок. 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>С</w:t>
      </w:r>
      <w:r w:rsidR="00B44EAB">
        <w:rPr>
          <w:rFonts w:ascii="Times New Roman" w:hAnsi="Times New Roman" w:cs="Times New Roman"/>
          <w:sz w:val="28"/>
          <w:szCs w:val="28"/>
        </w:rPr>
        <w:t>ЛУШАЙ ТИШИНУ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 xml:space="preserve">В эту игру ребенок может играть один или в компании. По сигналу, например, включенной музыке, хлопку ладошек ребенок начинает бегать, прыгать, танцевать. По следующему </w:t>
      </w:r>
      <w:proofErr w:type="gramStart"/>
      <w:r w:rsidRPr="00B44EAB">
        <w:rPr>
          <w:rFonts w:ascii="Times New Roman" w:hAnsi="Times New Roman" w:cs="Times New Roman"/>
          <w:sz w:val="28"/>
          <w:szCs w:val="28"/>
        </w:rPr>
        <w:t>сигналу(</w:t>
      </w:r>
      <w:proofErr w:type="gramEnd"/>
      <w:r w:rsidRPr="00B44EAB">
        <w:rPr>
          <w:rFonts w:ascii="Times New Roman" w:hAnsi="Times New Roman" w:cs="Times New Roman"/>
          <w:sz w:val="28"/>
          <w:szCs w:val="28"/>
        </w:rPr>
        <w:t>выключению музыки) он должен перестать двигаться, сесть на стул или остаться стоять и начать слушать тишину вокруг. Потом попросите ребенка рассказать, что он услышал – шум машины за окном, стук двери. Перед началом игры обязательно проговорите – что надо слушать и на что обращать внимание. Такая игра поможет развить вним</w:t>
      </w:r>
      <w:r w:rsidR="00B44EAB">
        <w:rPr>
          <w:rFonts w:ascii="Times New Roman" w:hAnsi="Times New Roman" w:cs="Times New Roman"/>
          <w:sz w:val="28"/>
          <w:szCs w:val="28"/>
        </w:rPr>
        <w:t xml:space="preserve">ание и владение собой. </w:t>
      </w:r>
    </w:p>
    <w:p w:rsidR="00B44EAB" w:rsidRDefault="00B44EAB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ДРУГ</w:t>
      </w:r>
    </w:p>
    <w:p w:rsid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 xml:space="preserve">Дайте ребенку пушистую и приятную на ощупь игрушку в ладошки. Скажите, что она устала, испугана, грустит – надо ее пожалеть, защитить, поддержать. </w:t>
      </w:r>
      <w:r w:rsidRPr="00B44EAB">
        <w:rPr>
          <w:rFonts w:ascii="Times New Roman" w:hAnsi="Times New Roman" w:cs="Times New Roman"/>
          <w:sz w:val="28"/>
          <w:szCs w:val="28"/>
        </w:rPr>
        <w:lastRenderedPageBreak/>
        <w:t xml:space="preserve">Главное, держать игрушку в ладошках аккуратно, не сжимая сильно и не повреждая. Такая игра разовьет </w:t>
      </w:r>
      <w:proofErr w:type="spellStart"/>
      <w:r w:rsidRPr="00B44EA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44EAB">
        <w:rPr>
          <w:rFonts w:ascii="Times New Roman" w:hAnsi="Times New Roman" w:cs="Times New Roman"/>
          <w:sz w:val="28"/>
          <w:szCs w:val="28"/>
        </w:rPr>
        <w:t xml:space="preserve"> и научит контролировать мышечное усилие. </w:t>
      </w:r>
      <w:r w:rsidRPr="00B44EAB">
        <w:rPr>
          <w:rFonts w:ascii="Times New Roman" w:hAnsi="Times New Roman" w:cs="Times New Roman"/>
          <w:sz w:val="28"/>
          <w:szCs w:val="28"/>
        </w:rPr>
        <w:br/>
      </w:r>
      <w:r w:rsidRPr="00B44EAB">
        <w:rPr>
          <w:rFonts w:ascii="Times New Roman" w:hAnsi="Times New Roman" w:cs="Times New Roman"/>
          <w:sz w:val="28"/>
          <w:szCs w:val="28"/>
        </w:rPr>
        <w:br/>
        <w:t>РАСКОПКИ</w:t>
      </w:r>
      <w:r w:rsidRPr="00B44EAB">
        <w:rPr>
          <w:rFonts w:ascii="Times New Roman" w:hAnsi="Times New Roman" w:cs="Times New Roman"/>
          <w:sz w:val="28"/>
          <w:szCs w:val="28"/>
        </w:rPr>
        <w:br/>
        <w:t xml:space="preserve">Погрузите ладонь в емкость с песком или другим не пачкающим наполнителем. Предложите ребенку раскапывать </w:t>
      </w:r>
      <w:proofErr w:type="gramStart"/>
      <w:r w:rsidRPr="00B44EAB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B44EAB">
        <w:rPr>
          <w:rFonts w:ascii="Times New Roman" w:hAnsi="Times New Roman" w:cs="Times New Roman"/>
          <w:sz w:val="28"/>
          <w:szCs w:val="28"/>
        </w:rPr>
        <w:t xml:space="preserve"> не касаясь ее – аккуратными движениями. Как только коснулся – вы меняетесь с ним местами. Эта игра также учит м</w:t>
      </w:r>
      <w:r w:rsidR="00B44EAB">
        <w:rPr>
          <w:rFonts w:ascii="Times New Roman" w:hAnsi="Times New Roman" w:cs="Times New Roman"/>
          <w:sz w:val="28"/>
          <w:szCs w:val="28"/>
        </w:rPr>
        <w:t xml:space="preserve">ышечному контролю и терпению. </w:t>
      </w:r>
    </w:p>
    <w:p w:rsidR="00A322B8" w:rsidRP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  <w:r w:rsidRPr="00B44EAB">
        <w:rPr>
          <w:rFonts w:ascii="Times New Roman" w:hAnsi="Times New Roman" w:cs="Times New Roman"/>
          <w:sz w:val="28"/>
          <w:szCs w:val="28"/>
        </w:rPr>
        <w:t>ГРОМКО-ТИХО-МОЛЧА</w:t>
      </w:r>
      <w:r w:rsidRPr="00B44EAB">
        <w:rPr>
          <w:rFonts w:ascii="Times New Roman" w:hAnsi="Times New Roman" w:cs="Times New Roman"/>
          <w:sz w:val="28"/>
          <w:szCs w:val="28"/>
        </w:rPr>
        <w:br/>
        <w:t xml:space="preserve">Подготовьте три фигуры или листа красного, желтого и зеленого цветов. Если вы поднимаете красную – можно бегать-прыгать, кричать и скакать. Если желтую – надо начинать двигаться спокойно. А если зеленую – замереть на месте. Такая игра обучит </w:t>
      </w:r>
      <w:proofErr w:type="gramStart"/>
      <w:r w:rsidRPr="00B44EAB">
        <w:rPr>
          <w:rFonts w:ascii="Times New Roman" w:hAnsi="Times New Roman" w:cs="Times New Roman"/>
          <w:sz w:val="28"/>
          <w:szCs w:val="28"/>
        </w:rPr>
        <w:t>самоконтролю</w:t>
      </w:r>
      <w:proofErr w:type="gramEnd"/>
      <w:r w:rsidRPr="00B44EAB">
        <w:rPr>
          <w:rFonts w:ascii="Times New Roman" w:hAnsi="Times New Roman" w:cs="Times New Roman"/>
          <w:sz w:val="28"/>
          <w:szCs w:val="28"/>
        </w:rPr>
        <w:t xml:space="preserve"> а еще поможет выпустить пар! </w:t>
      </w:r>
      <w:r w:rsidRPr="00B44EAB">
        <w:rPr>
          <w:rFonts w:ascii="Times New Roman" w:hAnsi="Times New Roman" w:cs="Times New Roman"/>
          <w:sz w:val="28"/>
          <w:szCs w:val="28"/>
        </w:rPr>
        <w:br/>
      </w:r>
      <w:r w:rsidRPr="00B44EAB">
        <w:rPr>
          <w:rFonts w:ascii="Times New Roman" w:hAnsi="Times New Roman" w:cs="Times New Roman"/>
          <w:sz w:val="28"/>
          <w:szCs w:val="28"/>
        </w:rPr>
        <w:br/>
        <w:t xml:space="preserve">И, конечно же, Чулок Совы, Яйцо Совы, </w:t>
      </w:r>
      <w:proofErr w:type="spellStart"/>
      <w:r w:rsidRPr="00B44EAB">
        <w:rPr>
          <w:rFonts w:ascii="Times New Roman" w:hAnsi="Times New Roman" w:cs="Times New Roman"/>
          <w:sz w:val="28"/>
          <w:szCs w:val="28"/>
        </w:rPr>
        <w:t>Соволет</w:t>
      </w:r>
      <w:proofErr w:type="spellEnd"/>
      <w:r w:rsidRPr="00B44EAB">
        <w:rPr>
          <w:rFonts w:ascii="Times New Roman" w:hAnsi="Times New Roman" w:cs="Times New Roman"/>
          <w:sz w:val="28"/>
          <w:szCs w:val="28"/>
        </w:rPr>
        <w:t xml:space="preserve"> и другие волшебные вещи совы тоже помогают в игре и занятиях с </w:t>
      </w:r>
      <w:proofErr w:type="spellStart"/>
      <w:r w:rsidRPr="00B44EAB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B44EAB">
        <w:rPr>
          <w:rFonts w:ascii="Times New Roman" w:hAnsi="Times New Roman" w:cs="Times New Roman"/>
          <w:sz w:val="28"/>
          <w:szCs w:val="28"/>
        </w:rPr>
        <w:t xml:space="preserve"> детками. А утяжеленные вещи помогают им успокоиться.</w:t>
      </w:r>
    </w:p>
    <w:p w:rsidR="00A322B8" w:rsidRP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B8" w:rsidRPr="00B44EAB" w:rsidRDefault="00A322B8" w:rsidP="00B4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89" w:rsidRPr="00B44EAB" w:rsidRDefault="00327D89" w:rsidP="00B44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D89" w:rsidRPr="00B4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C"/>
    <w:rsid w:val="00327D89"/>
    <w:rsid w:val="0066635C"/>
    <w:rsid w:val="00A322B8"/>
    <w:rsid w:val="00B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D020"/>
  <w15:chartTrackingRefBased/>
  <w15:docId w15:val="{F8B1D4B0-DABE-4850-A229-62F1A14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2019-07-26T05:06:00Z</dcterms:created>
  <dcterms:modified xsi:type="dcterms:W3CDTF">2019-07-26T06:16:00Z</dcterms:modified>
</cp:coreProperties>
</file>