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DEA" w:rsidRDefault="00875DEA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39B778FE" wp14:editId="4EA989AE">
            <wp:extent cx="5940425" cy="3420110"/>
            <wp:effectExtent l="0" t="0" r="3175" b="8890"/>
            <wp:docPr id="6" name="Рисунок 6" descr="https://pp.userapi.com/c847019/v847019616/8b7b3/LQS-GE40isY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pp.userapi.com/c847019/v847019616/8b7b3/LQS-GE40isY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"Мама, я потеряла любимую куклу!.." или "моя любимая новая машинка сломалась!"... Ребенок в слезах, не унимается, отказывается играть с другими игрушками и кроме вселенского 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сочувствия ничего не вызывает. </w:t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D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00F76" wp14:editId="25ADC47C">
            <wp:extent cx="152400" cy="152400"/>
            <wp:effectExtent l="0" t="0" r="0" b="0"/>
            <wp:docPr id="1" name="Рисунок 1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ксичная реакция обесценивания: </w:t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>говорите "ничего страшного, не переживай и не плачь! Купим другую!", или "Да у тебя таких игрушек куча, чего ты так расстроился??" Это блокирует воз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можность и навык прожить горе. </w:t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DE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6579FBE" wp14:editId="3A97F592">
            <wp:extent cx="152400" cy="152400"/>
            <wp:effectExtent l="0" t="0" r="0" b="0"/>
            <wp:docPr id="2" name="Рисунок 2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Токсичная реакция обвинения: </w:t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>"Я говорила тебе, не бери с собой эту куклу из дома! Сама виновата, теперь не реви!" Формирует чувство вины и навы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к испытывать вину при утратах. </w:t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DE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B4A8B2" wp14:editId="17B89985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>Корректная реакция: вы переживаете, помогаете найти или восстановить потерю. Но, допустим, никак не можете помочь горю: пройдя весь маршрут до садика и обратно, куклу вы не встретили, машинка ремонту не поддается. Ребенок не унимается. И какие дальнейшие действия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можно предположить? </w:t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Разумеется, не у всех, но порывом у многих станет - купить новую такую же, и сообщить 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ребенку, что игрушка вернётся! </w:t>
      </w:r>
    </w:p>
    <w:p w:rsidR="00875DEA" w:rsidRPr="00875DEA" w:rsidRDefault="00875DEA" w:rsidP="00875DE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Неважно, что придется бегать по магазинам и искать такую же и неизвестно, сколько времени и сил это займет, однако, вы же хороший и заботливый 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родитель, для ребенка суперменом быть готовы. В общем, вы ее приобретаете и либо рассказываете, что ее вернул добрый волшебник, в более прозаичном варианте - идете за ней в магазин вместе с ребенком и покупаете. Ребёнок рад в этот момент! Надолго ли? Практика показывает, что восторг может длиться до вечера, ребенок засыпает с игрушкой и вы чувствуете радость и спокойствие, совесть теперь на месте. 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Также часто поступают и с утратой домашних питомцев: на следующий же день заводят новых. 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br/>
        <w:t>А теперь давайте критически задума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емся, какие могут быть минусы. </w:t>
      </w:r>
    </w:p>
    <w:p w:rsidR="00875DEA" w:rsidRDefault="00875DEA" w:rsidP="00875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Первый вопрос: на сколько ваш ребенок ценит свои вещи? Или он знает, что у него их ещё много и </w:t>
      </w:r>
      <w:proofErr w:type="gramStart"/>
      <w:r w:rsidRPr="00875DEA">
        <w:rPr>
          <w:rFonts w:ascii="Times New Roman" w:hAnsi="Times New Roman" w:cs="Times New Roman"/>
          <w:color w:val="000000"/>
          <w:sz w:val="28"/>
          <w:szCs w:val="28"/>
        </w:rPr>
        <w:t>можно портить</w:t>
      </w:r>
      <w:proofErr w:type="gramEnd"/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 и терять все подряд?..</w:t>
      </w:r>
    </w:p>
    <w:p w:rsidR="00875DEA" w:rsidRPr="00875DEA" w:rsidRDefault="00875DEA" w:rsidP="00875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>И второй: какой полезный для жизни опыт он приобрел в ситуации с найде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нной игрушкой, новым питомцем? </w:t>
      </w:r>
    </w:p>
    <w:p w:rsidR="00875DEA" w:rsidRPr="00875DEA" w:rsidRDefault="00875DEA" w:rsidP="00875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>На второй вопрос поп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робуем ответить вместе с вами. </w:t>
      </w:r>
    </w:p>
    <w:p w:rsidR="00875DEA" w:rsidRPr="00875DEA" w:rsidRDefault="00875DEA" w:rsidP="00875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Ребёнок понял, что утрату можно поправить, замещая ее чем-то другим, возможно, таким же. Что он испытал в момент осознания утраты, какую эмоцию? Горе. У проживания этой эмоции есть свои стадии, и до принятия потери их всего 4: отрицание, злость, торг, уныние, и только потом принятие. И на это, разумеется, нужно время. Я встречаю в консультировании взрослых, кто все ещё не умеют проживать эмоцию горя и утраты </w:t>
      </w:r>
      <w:proofErr w:type="spellStart"/>
      <w:r w:rsidRPr="00875DEA">
        <w:rPr>
          <w:rFonts w:ascii="Times New Roman" w:hAnsi="Times New Roman" w:cs="Times New Roman"/>
          <w:color w:val="000000"/>
          <w:sz w:val="28"/>
          <w:szCs w:val="28"/>
        </w:rPr>
        <w:t>экологично</w:t>
      </w:r>
      <w:proofErr w:type="spellEnd"/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 для здоровья (конечно, мы говорим про более серьезные утраты, чем смерть хомячка. Речь об уходе из жизни родных, разрыв с близким человеком): как вариант, неосознанно уходят в зависимости. От еды, от другого человека, алкоголя, игр и так д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алее, замещая и заглушая боль. </w:t>
      </w:r>
    </w:p>
    <w:p w:rsidR="00875DEA" w:rsidRPr="00875DEA" w:rsidRDefault="00875DEA" w:rsidP="00875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И не известно, какая у кого из этих взрослых детская история потерь, но то, что навык проживания всех стадий </w:t>
      </w:r>
      <w:proofErr w:type="spellStart"/>
      <w:r w:rsidRPr="00875DEA">
        <w:rPr>
          <w:rFonts w:ascii="Times New Roman" w:hAnsi="Times New Roman" w:cs="Times New Roman"/>
          <w:color w:val="000000"/>
          <w:sz w:val="28"/>
          <w:szCs w:val="28"/>
        </w:rPr>
        <w:t>горевания</w:t>
      </w:r>
      <w:proofErr w:type="spellEnd"/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 важно приобрести уже с первой же утр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атой - это исследованный факт. </w:t>
      </w:r>
    </w:p>
    <w:p w:rsidR="00875DEA" w:rsidRPr="00875DEA" w:rsidRDefault="00875DEA" w:rsidP="0087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Вы спросите: что же делать, когда ребенок </w:t>
      </w:r>
      <w:proofErr w:type="spellStart"/>
      <w:proofErr w:type="gramStart"/>
      <w:r w:rsidRPr="00875DEA">
        <w:rPr>
          <w:rFonts w:ascii="Times New Roman" w:hAnsi="Times New Roman" w:cs="Times New Roman"/>
          <w:color w:val="000000"/>
          <w:sz w:val="28"/>
          <w:szCs w:val="28"/>
        </w:rPr>
        <w:t>страдает?Отвечу</w:t>
      </w:r>
      <w:proofErr w:type="spellEnd"/>
      <w:proofErr w:type="gramEnd"/>
      <w:r w:rsidRPr="00875DEA">
        <w:rPr>
          <w:rFonts w:ascii="Times New Roman" w:hAnsi="Times New Roman" w:cs="Times New Roman"/>
          <w:color w:val="000000"/>
          <w:sz w:val="28"/>
          <w:szCs w:val="28"/>
        </w:rPr>
        <w:t>: поддержать его в этом горе. Разделить его эмоцию: обнять, сказать, что сильно сочувствуете, поделиться своим подобным опытом, ведь наверняка вы тоже что-то теряли. Иными словами, дать горю быт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ь, создавая условия поддержки. </w:t>
      </w:r>
    </w:p>
    <w:p w:rsidR="00875DEA" w:rsidRPr="00875DEA" w:rsidRDefault="00875DEA" w:rsidP="00875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>Это бывает эмоционально тяжело, особенно тем родителям, которые сами не научились проживать горе, вытесняя, обесценивая, замещая эту эмоцию. Будьте внимательны к своим эмоциональным откликам и помогите малышу сформирова</w:t>
      </w:r>
      <w:r w:rsidRPr="00875DEA">
        <w:rPr>
          <w:rFonts w:ascii="Times New Roman" w:hAnsi="Times New Roman" w:cs="Times New Roman"/>
          <w:color w:val="000000"/>
          <w:sz w:val="28"/>
          <w:szCs w:val="28"/>
        </w:rPr>
        <w:t>ть навык проживания утраты. Это</w:t>
      </w:r>
    </w:p>
    <w:p w:rsidR="00875DEA" w:rsidRPr="00875DEA" w:rsidRDefault="00875DEA" w:rsidP="00875DEA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t xml:space="preserve">бесценно. Успехов в воспитании! </w:t>
      </w:r>
    </w:p>
    <w:p w:rsidR="00715B27" w:rsidRPr="00875DEA" w:rsidRDefault="00875DEA" w:rsidP="00875D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5DEA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715B27" w:rsidRPr="00875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50" type="#_x0000_t75" alt="❓" style="width:12pt;height:12pt;visibility:visible;mso-wrap-style:square" o:bullet="t">
        <v:imagedata r:id="rId1" o:title="❓"/>
      </v:shape>
    </w:pict>
  </w:numPicBullet>
  <w:abstractNum w:abstractNumId="0" w15:restartNumberingAfterBreak="0">
    <w:nsid w:val="78145DB8"/>
    <w:multiLevelType w:val="hybridMultilevel"/>
    <w:tmpl w:val="36FA75BC"/>
    <w:lvl w:ilvl="0" w:tplc="0BB80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A4E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560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C0AD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E3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6A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C05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5CAF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4E3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9E"/>
    <w:rsid w:val="00715B27"/>
    <w:rsid w:val="00875DEA"/>
    <w:rsid w:val="00F4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B725"/>
  <w15:chartTrackingRefBased/>
  <w15:docId w15:val="{CBCC92BD-BB2C-4C03-8D55-97CBD859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s://vk.com/photo-137271264_4562395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2019-03-28T08:07:00Z</dcterms:created>
  <dcterms:modified xsi:type="dcterms:W3CDTF">2019-03-28T08:09:00Z</dcterms:modified>
</cp:coreProperties>
</file>