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29" w:rsidRPr="00353C29" w:rsidRDefault="00353C29" w:rsidP="00353C29">
      <w:pPr>
        <w:pStyle w:val="a3"/>
        <w:spacing w:before="0" w:beforeAutospacing="0" w:after="0" w:afterAutospacing="0"/>
        <w:jc w:val="both"/>
        <w:rPr>
          <w:b/>
          <w:color w:val="0070C0"/>
          <w:sz w:val="32"/>
          <w:szCs w:val="32"/>
        </w:rPr>
      </w:pPr>
      <w:r w:rsidRPr="00353C29">
        <w:rPr>
          <w:rFonts w:ascii="Arial" w:hAnsi="Arial" w:cs="Arial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B458229" wp14:editId="449F31C4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2343150" cy="4367530"/>
            <wp:effectExtent l="0" t="0" r="0" b="0"/>
            <wp:wrapTight wrapText="bothSides">
              <wp:wrapPolygon edited="0">
                <wp:start x="0" y="0"/>
                <wp:lineTo x="0" y="21481"/>
                <wp:lineTo x="21424" y="21481"/>
                <wp:lineTo x="21424" y="0"/>
                <wp:lineTo x="0" y="0"/>
              </wp:wrapPolygon>
            </wp:wrapTight>
            <wp:docPr id="1" name="Рисунок 1" descr="https://pp.userapi.com/c845521/v845521877/14c824/p78Z1HkcdA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5521/v845521877/14c824/p78Z1HkcdA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C29">
        <w:rPr>
          <w:rStyle w:val="a4"/>
          <w:rFonts w:ascii="Arial" w:hAnsi="Arial" w:cs="Arial"/>
          <w:b/>
          <w:color w:val="0070C0"/>
          <w:sz w:val="32"/>
          <w:szCs w:val="32"/>
        </w:rPr>
        <w:t xml:space="preserve"> </w:t>
      </w:r>
      <w:r w:rsidRPr="00353C29">
        <w:rPr>
          <w:rStyle w:val="a4"/>
          <w:b/>
          <w:color w:val="0070C0"/>
          <w:sz w:val="32"/>
          <w:szCs w:val="32"/>
        </w:rPr>
        <w:t xml:space="preserve">Импульсивное поведение детей — одна из проблем, которая очень мешает во время учебного года и даже ведет к навешиванию на ребенка ярлыков «гиперактивного» и «неусидчивого». Как помочь ребенку научиться владеть собой? Перечислим повседневные ситуации, в которых можно тренировать так называемый </w:t>
      </w:r>
      <w:hyperlink r:id="rId6" w:history="1">
        <w:r w:rsidRPr="00353C29">
          <w:rPr>
            <w:rStyle w:val="a5"/>
            <w:b/>
            <w:i/>
            <w:iCs/>
            <w:color w:val="0070C0"/>
            <w:sz w:val="32"/>
            <w:szCs w:val="32"/>
          </w:rPr>
          <w:t>верхний мозг</w:t>
        </w:r>
      </w:hyperlink>
      <w:r w:rsidRPr="00353C29">
        <w:rPr>
          <w:rStyle w:val="a4"/>
          <w:b/>
          <w:color w:val="0070C0"/>
          <w:sz w:val="32"/>
          <w:szCs w:val="32"/>
        </w:rPr>
        <w:t> — именно от него зависит развитие самоконтроля.</w:t>
      </w:r>
    </w:p>
    <w:p w:rsidR="00353C29" w:rsidRPr="00353C29" w:rsidRDefault="00353C29" w:rsidP="00353C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Принятие здравых решений</w:t>
      </w:r>
    </w:p>
    <w:p w:rsidR="00353C29" w:rsidRPr="00353C29" w:rsidRDefault="00353C29" w:rsidP="00353C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 самых больших родительских соблазнов — принимать решения за своих детей, чтобы они всегда делали только правильные вещи. Тем не менее мы должны как можно чаще давать детям возможность самим попрактиковаться в принятии решений.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решений требует, чтобы ребенок призвал на помощь свои так называемые </w:t>
      </w:r>
      <w:r w:rsidRPr="00353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исполнительные функции</w:t>
      </w: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контроль поведения, планирование и противодействие искушениям в следовании своим решениям, целенаправленность действий, сосредоточенность. Коротко говоря — самоконтроль. Именно это происходит, когда высшие отделы мозга взвешивают различные варианты. Рассматривая несколько конкурирующих альтернатив, а также последствия выбора каждой из них, ребенок упражняет свой верхний мозг.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очень маленьких детей это упражнение должно сводиться к очень простому выбору. Например, уместен вопрос: «Ты хочешь сегодня надеть голубые ботиночки или белые?». Потом, когда дети становятся старше, следует дать им больше ответственности в принятии решений и позволить разбираться с настоящими дилеммами. Например, если у вашей десятилетней дочери возникли накладки с расписанием — на субботу назначены и загородный поход девочек-скаутов, и матч плей-офф ее футбольной команды, и она физически не может быть в двух местах одновременно — поощряйте ее принять самостоятельное решение.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на карманные расходы — еще один замечательный способ предоставить ребенку возможность практики в решении сложных дилемм. Опыт принятия решений о том, купить ли компьютерную игру сейчас или продолжать копить на новый велосипед, — мощный способ поупражнять верхний мозг.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Главное — дать детям возможность побороться с сомнениями и принять последствия собственных решений. Сопротивляйтесь желанию спасать ситуацию даже тогда, когда они совершают небольшие ошибки и принимают не самые лучшие решения. Ведь ваша цель не в достижении исключительно идеальных решений прямо сейчас, а в оптимальном развитии высшего мозга ребенка.</w:t>
      </w:r>
    </w:p>
    <w:p w:rsidR="00353C29" w:rsidRPr="00353C29" w:rsidRDefault="00353C29" w:rsidP="00353C29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над телом и эмоциями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важной — и сложной — задачей для детей является сохранение контроля над собой. Поэтому мы должны помочь им выработать эти навыки и научить принимать правильные решения, когда они расстроены. Используйте метод, с которым вы, вероятно, уже знакомы: научите их делать глубокий вдох или считать до десяти.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 им выражать свои чувства. Позвольте им топнуть ногой или ударить подушку. Даже маленькие дети обладают способностью остановиться и подумать, вместо того чтобы бить кого-то кулаками или обижать словами. Чем больше они будут упражняться в рассмотрении альтернатив всевозможным выпадам, тем более сильным будет становиться их верхний мозг.</w:t>
      </w:r>
    </w:p>
    <w:p w:rsidR="00353C29" w:rsidRPr="00353C29" w:rsidRDefault="00353C29" w:rsidP="00353C29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53C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Самопонимание</w:t>
      </w:r>
      <w:proofErr w:type="spellEnd"/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 лучших способов развития </w:t>
      </w:r>
      <w:proofErr w:type="spellStart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самопонимания</w:t>
      </w:r>
      <w:proofErr w:type="spellEnd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 ваших детей — задавать им вопросы, которые заставляют их заглянуть под поверхность того, что им понятно.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Что, по-твоему, заставило тебя сделать этот выбор?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вызвало у тебя такие чувства?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Почему, как ты думаешь, ты плохо сдал тест — потому что ты спешил или это был действительно трудный материал?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это проделал один </w:t>
      </w:r>
      <w:hyperlink r:id="rId7" w:tooltip="А нужен ли ребенку отец?! Модели поведения отцов " w:history="1">
        <w:r w:rsidRPr="00353C29">
          <w:rPr>
            <w:rFonts w:ascii="Times New Roman" w:eastAsia="Times New Roman" w:hAnsi="Times New Roman" w:cs="Times New Roman"/>
            <w:color w:val="3157B0"/>
            <w:sz w:val="28"/>
            <w:szCs w:val="28"/>
            <w:u w:val="single"/>
            <w:lang w:eastAsia="ru-RU"/>
          </w:rPr>
          <w:t>отец</w:t>
        </w:r>
      </w:hyperlink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 своей десятилетней дочерью, Кэтрин, когда помогал ей собираться в лагерь. Он спросил ее, как она думает, будет ли она скучать по дому вдалеке от него. Когда он получил ожидаемо уклончивый ответ «Может быть», он задал следующий вопрос: «Как ты собираешься справляться с этим?».</w:t>
      </w:r>
    </w:p>
    <w:p w:rsidR="00353C29" w:rsidRPr="00353C29" w:rsidRDefault="00353C29" w:rsidP="00353C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3C29">
        <w:rPr>
          <w:color w:val="000000"/>
          <w:sz w:val="28"/>
          <w:szCs w:val="28"/>
        </w:rPr>
        <w:t>Он вновь получил ничего не значащий ответ: «Не знаю», но на этот раз увидел, что она задумалась над вопросом, пусть и ненадолго. Поэтому он продолжал настаивать: «Если бы ты почувствовала, что начала скучать по дому, чтобы ты сделала, чтобы тебе стало лучше?».</w:t>
      </w:r>
    </w:p>
    <w:p w:rsidR="00353C29" w:rsidRPr="00353C29" w:rsidRDefault="00353C29" w:rsidP="00353C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3C29">
        <w:rPr>
          <w:color w:val="000000"/>
          <w:sz w:val="28"/>
          <w:szCs w:val="28"/>
        </w:rPr>
        <w:t>Кэтрин продолжала запихивать одежду в свою спортивную сумку, но теперь она, со всей очевидностью, размышляла над вопросом. Наконец она предложила осмысленный ответ: «Я думаю, я могла бы написать тебе письмо или могла бы заняться чем-то веселым со своими друзьями».</w:t>
      </w:r>
    </w:p>
    <w:p w:rsidR="00353C29" w:rsidRPr="00353C29" w:rsidRDefault="00353C29" w:rsidP="00353C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3C29">
        <w:rPr>
          <w:color w:val="000000"/>
          <w:sz w:val="28"/>
          <w:szCs w:val="28"/>
        </w:rPr>
        <w:t>С этого момента они с отцом могли поговорить пару минут о ее ожиданиях и беспокойствах, связанных с отъездом, и она немного больше поняла себя. Просто потому, что ее отец задал ей несколько вопросов.</w:t>
      </w:r>
    </w:p>
    <w:p w:rsidR="00353C29" w:rsidRPr="00353C29" w:rsidRDefault="00353C29" w:rsidP="00353C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3C29">
        <w:rPr>
          <w:color w:val="000000"/>
          <w:sz w:val="28"/>
          <w:szCs w:val="28"/>
        </w:rPr>
        <w:t xml:space="preserve">Если ваш ребенок научился писать — или даже просто рисовать, — вы можете дать ему блокнот и поощрять его делать ежедневные записи или рисунки. Этот ритуал поможет ему уделять внимание своему внутреннему </w:t>
      </w:r>
      <w:r w:rsidRPr="00353C29">
        <w:rPr>
          <w:color w:val="000000"/>
          <w:sz w:val="28"/>
          <w:szCs w:val="28"/>
        </w:rPr>
        <w:lastRenderedPageBreak/>
        <w:t>миру и пытаться понять его. Чем больше ваши дети думают о том, что происходит с ними, тем скорее они научатся понимать и реагировать на то, что происходит в их внутреннем мире и вокруг них</w:t>
      </w:r>
    </w:p>
    <w:p w:rsidR="00353C29" w:rsidRPr="00353C29" w:rsidRDefault="00353C29" w:rsidP="00353C29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353C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Сопереживание</w:t>
      </w:r>
    </w:p>
    <w:bookmarkEnd w:id="0"/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Сопереживание — еще одна важная функция верхнего мозга. Когда вы задаете простые вопросы, провоцирующие внимание к чувствам другого человека, вы вырабатываете у своего ребенка способность к сопереживанию — </w:t>
      </w:r>
      <w:proofErr w:type="spellStart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ресторане: «Как ты думаешь, почему тот малыш плачет?». Читая ребенку книгу: «</w:t>
      </w:r>
      <w:proofErr w:type="gramStart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 думаешь, что чувствует </w:t>
      </w:r>
      <w:proofErr w:type="spellStart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Мелинда</w:t>
      </w:r>
      <w:proofErr w:type="spellEnd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когда уезжает ее подруга?». Уходя из магазина: «</w:t>
      </w:r>
      <w:proofErr w:type="gramStart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тетя была не очень-то вежлива с нами, правда? Как ты думаешь, может, у нее сегодня случилось что-то такое, что заставило ее так опечалиться?».</w:t>
      </w:r>
    </w:p>
    <w:p w:rsidR="00353C29" w:rsidRPr="00353C29" w:rsidRDefault="00353C29" w:rsidP="0035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привлекая внимание ребенка к эмоциям других людей, с которыми он сталкивается в повседневной жизни, вы откроете в нем новые уровни </w:t>
      </w:r>
      <w:proofErr w:type="spellStart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353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потренируете его верхний мозг</w:t>
      </w:r>
    </w:p>
    <w:p w:rsidR="00715B27" w:rsidRPr="00353C29" w:rsidRDefault="00715B27" w:rsidP="00353C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15B27" w:rsidRPr="0035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81"/>
    <w:rsid w:val="00353C29"/>
    <w:rsid w:val="00504581"/>
    <w:rsid w:val="0071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147E6-51FB-49E5-9980-071E06AD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3C29"/>
    <w:rPr>
      <w:i/>
      <w:iCs/>
    </w:rPr>
  </w:style>
  <w:style w:type="character" w:styleId="a5">
    <w:name w:val="Hyperlink"/>
    <w:basedOn w:val="a0"/>
    <w:uiPriority w:val="99"/>
    <w:semiHidden/>
    <w:unhideWhenUsed/>
    <w:rsid w:val="00353C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7ya.ru/article/a-nuzhen-li-rebenku-otec-modeli-povedeniya-otc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7ya.ru/article/Plohoe-povedenie-rebenka-vse-delo-v-nedostroennom-mozge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vk.com/photo-137271264_45623957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2019-03-28T06:57:00Z</dcterms:created>
  <dcterms:modified xsi:type="dcterms:W3CDTF">2019-03-28T06:59:00Z</dcterms:modified>
</cp:coreProperties>
</file>