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96" w:rsidRPr="00993A96" w:rsidRDefault="00BA05B0" w:rsidP="00993A96">
      <w:pPr>
        <w:shd w:val="clear" w:color="auto" w:fill="FFFFFF"/>
        <w:spacing w:after="0" w:line="240" w:lineRule="auto"/>
        <w:ind w:left="316"/>
        <w:jc w:val="center"/>
        <w:outlineLvl w:val="0"/>
        <w:rPr>
          <w:rFonts w:ascii="Century Gothic" w:eastAsia="Times New Roman" w:hAnsi="Century Gothic" w:cs="Times New Roman"/>
          <w:b/>
          <w:kern w:val="36"/>
          <w:sz w:val="32"/>
          <w:szCs w:val="32"/>
          <w:lang w:eastAsia="ru-RU"/>
        </w:rPr>
      </w:pPr>
      <w:r w:rsidRPr="00993A96">
        <w:rPr>
          <w:rFonts w:ascii="Century Gothic" w:eastAsia="Times New Roman" w:hAnsi="Century Gothic" w:cs="Times New Roman"/>
          <w:b/>
          <w:kern w:val="36"/>
          <w:sz w:val="32"/>
          <w:szCs w:val="32"/>
          <w:lang w:eastAsia="ru-RU"/>
        </w:rPr>
        <w:t>Распространенные ошибки</w:t>
      </w:r>
      <w:r w:rsidR="00923982" w:rsidRPr="00993A96">
        <w:rPr>
          <w:rFonts w:ascii="Century Gothic" w:eastAsia="Times New Roman" w:hAnsi="Century Gothic" w:cs="Times New Roman"/>
          <w:b/>
          <w:kern w:val="36"/>
          <w:sz w:val="32"/>
          <w:szCs w:val="32"/>
          <w:lang w:eastAsia="ru-RU"/>
        </w:rPr>
        <w:t xml:space="preserve"> родителей, </w:t>
      </w:r>
    </w:p>
    <w:p w:rsidR="00BA05B0" w:rsidRPr="00993A96" w:rsidRDefault="00923982" w:rsidP="00993A96">
      <w:pPr>
        <w:shd w:val="clear" w:color="auto" w:fill="FFFFFF"/>
        <w:spacing w:after="0" w:line="240" w:lineRule="auto"/>
        <w:ind w:left="316"/>
        <w:jc w:val="center"/>
        <w:outlineLvl w:val="0"/>
        <w:rPr>
          <w:rFonts w:ascii="Century Gothic" w:eastAsia="Times New Roman" w:hAnsi="Century Gothic" w:cs="Times New Roman"/>
          <w:b/>
          <w:kern w:val="36"/>
          <w:sz w:val="32"/>
          <w:szCs w:val="32"/>
          <w:lang w:eastAsia="ru-RU"/>
        </w:rPr>
      </w:pPr>
      <w:r w:rsidRPr="00993A96">
        <w:rPr>
          <w:rFonts w:ascii="Century Gothic" w:eastAsia="Times New Roman" w:hAnsi="Century Gothic" w:cs="Times New Roman"/>
          <w:b/>
          <w:kern w:val="36"/>
          <w:sz w:val="32"/>
          <w:szCs w:val="32"/>
          <w:lang w:eastAsia="ru-RU"/>
        </w:rPr>
        <w:t>пагубно влияющие на</w:t>
      </w:r>
      <w:r w:rsidR="009E70D4" w:rsidRPr="00993A96">
        <w:rPr>
          <w:rFonts w:ascii="Century Gothic" w:eastAsia="Times New Roman" w:hAnsi="Century Gothic" w:cs="Times New Roman"/>
          <w:b/>
          <w:kern w:val="36"/>
          <w:sz w:val="32"/>
          <w:szCs w:val="32"/>
          <w:lang w:eastAsia="ru-RU"/>
        </w:rPr>
        <w:t xml:space="preserve"> </w:t>
      </w:r>
      <w:r w:rsidR="00BA05B0" w:rsidRPr="00993A96">
        <w:rPr>
          <w:rFonts w:ascii="Century Gothic" w:eastAsia="Times New Roman" w:hAnsi="Century Gothic" w:cs="Times New Roman"/>
          <w:b/>
          <w:kern w:val="36"/>
          <w:sz w:val="32"/>
          <w:szCs w:val="32"/>
          <w:lang w:eastAsia="ru-RU"/>
        </w:rPr>
        <w:t>речевое развитие реб</w:t>
      </w:r>
      <w:r w:rsidR="002B4C97">
        <w:rPr>
          <w:rFonts w:ascii="Century Gothic" w:eastAsia="Times New Roman" w:hAnsi="Century Gothic" w:cs="Times New Roman"/>
          <w:b/>
          <w:kern w:val="36"/>
          <w:sz w:val="32"/>
          <w:szCs w:val="32"/>
          <w:lang w:eastAsia="ru-RU"/>
        </w:rPr>
        <w:t>ё</w:t>
      </w:r>
      <w:r w:rsidR="00BA05B0" w:rsidRPr="00993A96">
        <w:rPr>
          <w:rFonts w:ascii="Century Gothic" w:eastAsia="Times New Roman" w:hAnsi="Century Gothic" w:cs="Times New Roman"/>
          <w:b/>
          <w:kern w:val="36"/>
          <w:sz w:val="32"/>
          <w:szCs w:val="32"/>
          <w:lang w:eastAsia="ru-RU"/>
        </w:rPr>
        <w:t>нка</w:t>
      </w:r>
    </w:p>
    <w:p w:rsidR="00993A96" w:rsidRPr="00BA05B0" w:rsidRDefault="00993A96" w:rsidP="00993A96">
      <w:pPr>
        <w:shd w:val="clear" w:color="auto" w:fill="FFFFFF"/>
        <w:spacing w:after="0" w:line="240" w:lineRule="auto"/>
        <w:ind w:left="316"/>
        <w:jc w:val="center"/>
        <w:outlineLvl w:val="0"/>
        <w:rPr>
          <w:rFonts w:ascii="Times New Roman" w:eastAsia="Times New Roman" w:hAnsi="Times New Roman" w:cs="Times New Roman"/>
          <w:b/>
          <w:color w:val="0877A1"/>
          <w:kern w:val="36"/>
          <w:sz w:val="32"/>
          <w:szCs w:val="32"/>
          <w:lang w:eastAsia="ru-RU"/>
        </w:rPr>
      </w:pPr>
    </w:p>
    <w:p w:rsidR="00687486" w:rsidRDefault="00BA05B0" w:rsidP="0068748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Часто, кажется, что ничего не предвещало беды, но у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«из ничего» возникают сложности в овладении устной речью. Затем, как следствие, эти проблемы перерастают в еще более весомые, когда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нок переходит из дошкольного учреждения в школу. </w:t>
      </w:r>
    </w:p>
    <w:p w:rsidR="00BA05B0" w:rsidRPr="00993A96" w:rsidRDefault="00BA05B0" w:rsidP="0068748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 xml:space="preserve">Многие </w:t>
      </w:r>
      <w:r w:rsidRPr="00687486">
        <w:rPr>
          <w:rFonts w:ascii="Century Gothic" w:eastAsia="Times New Roman" w:hAnsi="Century Gothic" w:cs="Times New Roman"/>
          <w:bCs/>
          <w:color w:val="000000"/>
          <w:sz w:val="28"/>
          <w:szCs w:val="28"/>
          <w:lang w:eastAsia="ru-RU"/>
        </w:rPr>
        <w:t>речевые нарушения</w:t>
      </w:r>
      <w:r w:rsidRPr="00993A96">
        <w:rPr>
          <w:rFonts w:ascii="Century Gothic" w:eastAsia="Times New Roman" w:hAnsi="Century Gothic" w:cs="Times New Roman"/>
          <w:color w:val="000000"/>
          <w:sz w:val="28"/>
          <w:szCs w:val="28"/>
          <w:lang w:eastAsia="ru-RU"/>
        </w:rPr>
        <w:t> обусловлены серь</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478"/>
      </w:tblGrid>
      <w:tr w:rsidR="00735321" w:rsidTr="00735321">
        <w:tc>
          <w:tcPr>
            <w:tcW w:w="6204" w:type="dxa"/>
          </w:tcPr>
          <w:p w:rsidR="00735321" w:rsidRDefault="00735321" w:rsidP="00735321">
            <w:pPr>
              <w:shd w:val="clear" w:color="auto" w:fill="FFFFFF"/>
              <w:ind w:firstLine="709"/>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w:t>
            </w:r>
            <w:r>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нком ни к чему. Таким образом, игнорируя особенности деткой речи, многие родители собственными руками лишают реб</w:t>
            </w:r>
            <w:r>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очень важной составляющей его развития.</w:t>
            </w:r>
          </w:p>
        </w:tc>
        <w:tc>
          <w:tcPr>
            <w:tcW w:w="4478" w:type="dxa"/>
          </w:tcPr>
          <w:p w:rsidR="00735321" w:rsidRDefault="00735321" w:rsidP="00735321">
            <w:pPr>
              <w:jc w:val="right"/>
              <w:rPr>
                <w:rFonts w:ascii="Century Gothic" w:eastAsia="Times New Roman" w:hAnsi="Century Gothic" w:cs="Times New Roman"/>
                <w:color w:val="000000"/>
                <w:sz w:val="28"/>
                <w:szCs w:val="28"/>
                <w:lang w:eastAsia="ru-RU"/>
              </w:rPr>
            </w:pPr>
            <w:r>
              <w:rPr>
                <w:rFonts w:ascii="Century Gothic" w:eastAsia="Times New Roman" w:hAnsi="Century Gothic" w:cs="Times New Roman"/>
                <w:noProof/>
                <w:color w:val="000000"/>
                <w:sz w:val="28"/>
                <w:szCs w:val="28"/>
                <w:lang w:eastAsia="ru-RU"/>
              </w:rPr>
              <w:drawing>
                <wp:inline distT="0" distB="0" distL="0" distR="0">
                  <wp:extent cx="2631311" cy="27030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31405" cy="2703103"/>
                          </a:xfrm>
                          <a:prstGeom prst="rect">
                            <a:avLst/>
                          </a:prstGeom>
                          <a:noFill/>
                          <a:ln w="9525">
                            <a:noFill/>
                            <a:miter lim="800000"/>
                            <a:headEnd/>
                            <a:tailEnd/>
                          </a:ln>
                        </pic:spPr>
                      </pic:pic>
                    </a:graphicData>
                  </a:graphic>
                </wp:inline>
              </w:drawing>
            </w:r>
          </w:p>
        </w:tc>
      </w:tr>
    </w:tbl>
    <w:p w:rsidR="0068748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Одним из наиболее пагубных факторов является так называемое </w:t>
      </w:r>
      <w:r w:rsidRPr="00993A96">
        <w:rPr>
          <w:rFonts w:ascii="Century Gothic" w:eastAsia="Times New Roman" w:hAnsi="Century Gothic" w:cs="Times New Roman"/>
          <w:i/>
          <w:iCs/>
          <w:color w:val="000000"/>
          <w:sz w:val="28"/>
          <w:szCs w:val="28"/>
          <w:lang w:eastAsia="ru-RU"/>
        </w:rPr>
        <w:t>«сюсюканье»</w:t>
      </w:r>
      <w:r w:rsidRPr="00993A96">
        <w:rPr>
          <w:rFonts w:ascii="Century Gothic" w:eastAsia="Times New Roman" w:hAnsi="Century Gothic" w:cs="Times New Roman"/>
          <w:color w:val="000000"/>
          <w:sz w:val="28"/>
          <w:szCs w:val="28"/>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нка. </w:t>
      </w:r>
    </w:p>
    <w:p w:rsidR="00BA05B0" w:rsidRP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Отдельно в этой ситуации следует выделить тот факт, что своим поведением родители сами лишают своего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мотивации к овладению полноценной речью.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нок быстро усваивает тот факт, что родителям нравится такое общение и не торопится что-то исправлять в своей речи.</w:t>
      </w:r>
    </w:p>
    <w:p w:rsid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Часто родители наносят серь</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зный урон речи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нка, игнорируя </w:t>
      </w:r>
      <w:r w:rsidRPr="00993A96">
        <w:rPr>
          <w:rFonts w:ascii="Century Gothic" w:eastAsia="Times New Roman" w:hAnsi="Century Gothic" w:cs="Times New Roman"/>
          <w:i/>
          <w:iCs/>
          <w:color w:val="000000"/>
          <w:sz w:val="28"/>
          <w:szCs w:val="28"/>
          <w:lang w:eastAsia="ru-RU"/>
        </w:rPr>
        <w:t>«тревожные звоночки»</w:t>
      </w:r>
      <w:r w:rsidRPr="00993A96">
        <w:rPr>
          <w:rFonts w:ascii="Century Gothic" w:eastAsia="Times New Roman" w:hAnsi="Century Gothic" w:cs="Times New Roman"/>
          <w:color w:val="000000"/>
          <w:sz w:val="28"/>
          <w:szCs w:val="28"/>
          <w:lang w:eastAsia="ru-RU"/>
        </w:rPr>
        <w:t>, которые указывают на проблемы в развитии. Среди родителей часто бытует мнение, что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нок просто перераст</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т патологию, что после определ</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нного возраста вс</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 встанет на свои места. </w:t>
      </w:r>
    </w:p>
    <w:p w:rsidR="00BA05B0" w:rsidRP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Таким образом, подобный попустительский стиль воспитания тормозит речевое развитие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К тому же родители упускают те сенситивные периоды, когда патологию можно исправить гораздо быстрее и проще, когда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нку требуется только помощь в овладении материалом, а не серь</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зная коррекционная работа.</w:t>
      </w:r>
    </w:p>
    <w:p w:rsidR="00BA05B0" w:rsidRP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lastRenderedPageBreak/>
        <w:t>Стоит отметить нежелание родителей работать над собственными несовершенствами. Очень распространены случаи, когда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нок, неосознанно подражая </w:t>
      </w:r>
      <w:r w:rsidR="006D1062">
        <w:rPr>
          <w:rFonts w:ascii="Century Gothic" w:eastAsia="Times New Roman" w:hAnsi="Century Gothic" w:cs="Times New Roman"/>
          <w:color w:val="000000"/>
          <w:sz w:val="28"/>
          <w:szCs w:val="28"/>
          <w:lang w:eastAsia="ru-RU"/>
        </w:rPr>
        <w:t>родителю</w:t>
      </w:r>
      <w:r w:rsidRPr="00993A96">
        <w:rPr>
          <w:rFonts w:ascii="Century Gothic" w:eastAsia="Times New Roman" w:hAnsi="Century Gothic" w:cs="Times New Roman"/>
          <w:color w:val="000000"/>
          <w:sz w:val="28"/>
          <w:szCs w:val="28"/>
          <w:lang w:eastAsia="ru-RU"/>
        </w:rPr>
        <w:t>, искажает определ</w:t>
      </w:r>
      <w:r w:rsidR="00B4507D">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Вредоносным фактором является и быстрая, неразборчивая речь взрослого</w:t>
      </w:r>
      <w:r w:rsidR="001B4058">
        <w:rPr>
          <w:rFonts w:ascii="Century Gothic" w:eastAsia="Times New Roman" w:hAnsi="Century Gothic" w:cs="Times New Roman"/>
          <w:color w:val="000000"/>
          <w:sz w:val="28"/>
          <w:szCs w:val="28"/>
          <w:lang w:eastAsia="ru-RU"/>
        </w:rPr>
        <w:t>:</w:t>
      </w:r>
    </w:p>
    <w:p w:rsidR="00993A96" w:rsidRPr="00993A96" w:rsidRDefault="00BA05B0" w:rsidP="00993A96">
      <w:pPr>
        <w:pStyle w:val="a8"/>
        <w:numPr>
          <w:ilvl w:val="0"/>
          <w:numId w:val="2"/>
        </w:numPr>
        <w:shd w:val="clear" w:color="auto" w:fill="FFFFFF"/>
        <w:tabs>
          <w:tab w:val="left" w:pos="284"/>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 xml:space="preserve">Во-первых, в этой ситуации срабатывает механизм подражания, и дети неосознанно перенимают некую неряшливость в общении. </w:t>
      </w:r>
    </w:p>
    <w:p w:rsidR="00993A96" w:rsidRPr="00993A96" w:rsidRDefault="00BA05B0" w:rsidP="00993A96">
      <w:pPr>
        <w:pStyle w:val="a8"/>
        <w:numPr>
          <w:ilvl w:val="0"/>
          <w:numId w:val="2"/>
        </w:numPr>
        <w:shd w:val="clear" w:color="auto" w:fill="FFFFFF"/>
        <w:tabs>
          <w:tab w:val="left" w:pos="284"/>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Во-вторых, у реб</w:t>
      </w:r>
      <w:r w:rsidR="00993A96" w:rsidRP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возни</w:t>
      </w:r>
      <w:r w:rsidR="001B4058">
        <w:rPr>
          <w:rFonts w:ascii="Century Gothic" w:eastAsia="Times New Roman" w:hAnsi="Century Gothic" w:cs="Times New Roman"/>
          <w:color w:val="000000"/>
          <w:sz w:val="28"/>
          <w:szCs w:val="28"/>
          <w:lang w:eastAsia="ru-RU"/>
        </w:rPr>
        <w:t xml:space="preserve">кают трудности в усвоении </w:t>
      </w:r>
      <w:proofErr w:type="spellStart"/>
      <w:r w:rsidR="001B4058">
        <w:rPr>
          <w:rFonts w:ascii="Century Gothic" w:eastAsia="Times New Roman" w:hAnsi="Century Gothic" w:cs="Times New Roman"/>
          <w:color w:val="000000"/>
          <w:sz w:val="28"/>
          <w:szCs w:val="28"/>
          <w:lang w:eastAsia="ru-RU"/>
        </w:rPr>
        <w:t>слого</w:t>
      </w:r>
      <w:proofErr w:type="spellEnd"/>
      <w:r w:rsidR="001B4058">
        <w:rPr>
          <w:rFonts w:ascii="Century Gothic" w:eastAsia="Times New Roman" w:hAnsi="Century Gothic" w:cs="Times New Roman"/>
          <w:color w:val="000000"/>
          <w:sz w:val="28"/>
          <w:szCs w:val="28"/>
          <w:lang w:eastAsia="ru-RU"/>
        </w:rPr>
        <w:t>-</w:t>
      </w:r>
      <w:r w:rsidRPr="00993A96">
        <w:rPr>
          <w:rFonts w:ascii="Century Gothic" w:eastAsia="Times New Roman" w:hAnsi="Century Gothic" w:cs="Times New Roman"/>
          <w:color w:val="000000"/>
          <w:sz w:val="28"/>
          <w:szCs w:val="28"/>
          <w:lang w:eastAsia="ru-RU"/>
        </w:rPr>
        <w:t>звуковой структуры слов. Если реб</w:t>
      </w:r>
      <w:r w:rsidR="00993A96" w:rsidRP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нок не может разобрать, услышанное, то и воспроизвести полноценно он это никогда не сможет. </w:t>
      </w:r>
    </w:p>
    <w:p w:rsidR="00BA05B0" w:rsidRPr="00993A96" w:rsidRDefault="00BA05B0" w:rsidP="00993A96">
      <w:pPr>
        <w:pStyle w:val="a8"/>
        <w:numPr>
          <w:ilvl w:val="0"/>
          <w:numId w:val="2"/>
        </w:numPr>
        <w:shd w:val="clear" w:color="auto" w:fill="FFFFFF"/>
        <w:tabs>
          <w:tab w:val="left" w:pos="284"/>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053"/>
      </w:tblGrid>
      <w:tr w:rsidR="00406246" w:rsidTr="00406246">
        <w:tc>
          <w:tcPr>
            <w:tcW w:w="6629" w:type="dxa"/>
          </w:tcPr>
          <w:p w:rsidR="00406246" w:rsidRDefault="00406246" w:rsidP="00406246">
            <w:pPr>
              <w:shd w:val="clear" w:color="auto" w:fill="FFFFFF"/>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 xml:space="preserve">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w:t>
            </w:r>
          </w:p>
          <w:p w:rsidR="00406246" w:rsidRDefault="00406246" w:rsidP="00406246">
            <w:pPr>
              <w:shd w:val="clear" w:color="auto" w:fill="FFFFFF"/>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 xml:space="preserve">Дети не приучены разговаривать, им сложно сформулировать свою мысль, описать ситуацию. </w:t>
            </w:r>
          </w:p>
        </w:tc>
        <w:tc>
          <w:tcPr>
            <w:tcW w:w="4053" w:type="dxa"/>
          </w:tcPr>
          <w:p w:rsidR="00406246" w:rsidRDefault="00406246" w:rsidP="00406246">
            <w:pPr>
              <w:jc w:val="right"/>
              <w:rPr>
                <w:rFonts w:ascii="Century Gothic" w:eastAsia="Times New Roman" w:hAnsi="Century Gothic" w:cs="Times New Roman"/>
                <w:color w:val="000000"/>
                <w:sz w:val="28"/>
                <w:szCs w:val="28"/>
                <w:lang w:eastAsia="ru-RU"/>
              </w:rPr>
            </w:pPr>
            <w:r>
              <w:rPr>
                <w:rFonts w:ascii="Century Gothic" w:eastAsia="Times New Roman" w:hAnsi="Century Gothic" w:cs="Times New Roman"/>
                <w:noProof/>
                <w:color w:val="000000"/>
                <w:sz w:val="28"/>
                <w:szCs w:val="28"/>
                <w:lang w:eastAsia="ru-RU"/>
              </w:rPr>
              <w:drawing>
                <wp:inline distT="0" distB="0" distL="0" distR="0">
                  <wp:extent cx="2020765" cy="22427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020882" cy="2242910"/>
                          </a:xfrm>
                          <a:prstGeom prst="rect">
                            <a:avLst/>
                          </a:prstGeom>
                          <a:noFill/>
                          <a:ln w="9525">
                            <a:noFill/>
                            <a:miter lim="800000"/>
                            <a:headEnd/>
                            <a:tailEnd/>
                          </a:ln>
                        </pic:spPr>
                      </pic:pic>
                    </a:graphicData>
                  </a:graphic>
                </wp:inline>
              </w:drawing>
            </w:r>
          </w:p>
        </w:tc>
      </w:tr>
    </w:tbl>
    <w:p w:rsidR="00BA05B0" w:rsidRP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Отдельно стоит выделить темпы развития технического прогресса. Часто родителям проще включить реб</w:t>
      </w:r>
      <w:r w:rsidR="0040624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нку телевизор, компьютер, нежели почитать ему или спросить, как прошел его день. Странно, но родителей не пугает тот факт, что дети, не освоив </w:t>
      </w:r>
      <w:r w:rsidRPr="002C7AF0">
        <w:rPr>
          <w:rFonts w:ascii="Century Gothic" w:eastAsia="Times New Roman" w:hAnsi="Century Gothic" w:cs="Times New Roman"/>
          <w:bCs/>
          <w:color w:val="000000"/>
          <w:sz w:val="28"/>
          <w:szCs w:val="28"/>
          <w:lang w:eastAsia="ru-RU"/>
        </w:rPr>
        <w:t>речевую</w:t>
      </w:r>
      <w:r w:rsidRPr="00993A96">
        <w:rPr>
          <w:rFonts w:ascii="Century Gothic" w:eastAsia="Times New Roman" w:hAnsi="Century Gothic" w:cs="Times New Roman"/>
          <w:color w:val="000000"/>
          <w:sz w:val="28"/>
          <w:szCs w:val="28"/>
          <w:lang w:eastAsia="ru-RU"/>
        </w:rPr>
        <w:t xml:space="preserve"> систему, знают, где включается компьютер.</w:t>
      </w:r>
    </w:p>
    <w:p w:rsidR="00993A96" w:rsidRPr="00687486" w:rsidRDefault="00993A96" w:rsidP="00993A96">
      <w:pPr>
        <w:shd w:val="clear" w:color="auto" w:fill="FFFFFF"/>
        <w:spacing w:after="0" w:line="240" w:lineRule="auto"/>
        <w:jc w:val="center"/>
        <w:rPr>
          <w:rFonts w:ascii="Century Gothic" w:eastAsia="Times New Roman" w:hAnsi="Century Gothic" w:cs="Times New Roman"/>
          <w:b/>
          <w:bCs/>
          <w:color w:val="000000"/>
          <w:sz w:val="16"/>
          <w:szCs w:val="16"/>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172"/>
      </w:tblGrid>
      <w:tr w:rsidR="00E140EE" w:rsidTr="00E140EE">
        <w:tc>
          <w:tcPr>
            <w:tcW w:w="3510" w:type="dxa"/>
          </w:tcPr>
          <w:p w:rsidR="00E140EE" w:rsidRDefault="00E140EE" w:rsidP="00E140EE">
            <w:pPr>
              <w:jc w:val="center"/>
              <w:rPr>
                <w:rFonts w:ascii="Century Gothic" w:eastAsia="Times New Roman" w:hAnsi="Century Gothic" w:cs="Times New Roman"/>
                <w:b/>
                <w:bCs/>
                <w:color w:val="000000"/>
                <w:sz w:val="28"/>
                <w:szCs w:val="28"/>
                <w:lang w:eastAsia="ru-RU"/>
              </w:rPr>
            </w:pPr>
            <w:r>
              <w:rPr>
                <w:rFonts w:ascii="Century Gothic" w:eastAsia="Times New Roman" w:hAnsi="Century Gothic" w:cs="Times New Roman"/>
                <w:b/>
                <w:bCs/>
                <w:noProof/>
                <w:color w:val="000000"/>
                <w:sz w:val="28"/>
                <w:szCs w:val="28"/>
                <w:lang w:eastAsia="ru-RU"/>
              </w:rPr>
              <w:drawing>
                <wp:inline distT="0" distB="0" distL="0" distR="0">
                  <wp:extent cx="1729363" cy="1684889"/>
                  <wp:effectExtent l="19050" t="0" r="4187"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29402" cy="1684927"/>
                          </a:xfrm>
                          <a:prstGeom prst="rect">
                            <a:avLst/>
                          </a:prstGeom>
                          <a:noFill/>
                          <a:ln w="9525">
                            <a:noFill/>
                            <a:miter lim="800000"/>
                            <a:headEnd/>
                            <a:tailEnd/>
                          </a:ln>
                        </pic:spPr>
                      </pic:pic>
                    </a:graphicData>
                  </a:graphic>
                </wp:inline>
              </w:drawing>
            </w:r>
          </w:p>
        </w:tc>
        <w:tc>
          <w:tcPr>
            <w:tcW w:w="7172" w:type="dxa"/>
          </w:tcPr>
          <w:p w:rsidR="00E140EE" w:rsidRDefault="00E140EE" w:rsidP="00E140EE">
            <w:pPr>
              <w:shd w:val="clear" w:color="auto" w:fill="FFFFFF"/>
              <w:jc w:val="center"/>
              <w:rPr>
                <w:rFonts w:ascii="Century Gothic" w:eastAsia="Times New Roman" w:hAnsi="Century Gothic" w:cs="Times New Roman"/>
                <w:b/>
                <w:bCs/>
                <w:color w:val="000000"/>
                <w:sz w:val="28"/>
                <w:szCs w:val="28"/>
                <w:lang w:eastAsia="ru-RU"/>
              </w:rPr>
            </w:pPr>
          </w:p>
          <w:p w:rsidR="00E140EE" w:rsidRPr="009A41A9" w:rsidRDefault="00E140EE" w:rsidP="00E140EE">
            <w:pPr>
              <w:shd w:val="clear" w:color="auto" w:fill="FFFFFF"/>
              <w:jc w:val="center"/>
              <w:rPr>
                <w:rFonts w:ascii="Century Gothic" w:eastAsia="Times New Roman" w:hAnsi="Century Gothic" w:cs="Times New Roman"/>
                <w:b/>
                <w:bCs/>
                <w:color w:val="000000"/>
                <w:sz w:val="36"/>
                <w:szCs w:val="36"/>
                <w:lang w:eastAsia="ru-RU"/>
              </w:rPr>
            </w:pPr>
            <w:r w:rsidRPr="009A41A9">
              <w:rPr>
                <w:rFonts w:ascii="Century Gothic" w:eastAsia="Times New Roman" w:hAnsi="Century Gothic" w:cs="Times New Roman"/>
                <w:b/>
                <w:bCs/>
                <w:color w:val="000000"/>
                <w:sz w:val="36"/>
                <w:szCs w:val="36"/>
                <w:lang w:eastAsia="ru-RU"/>
              </w:rPr>
              <w:t xml:space="preserve">Основные правила, </w:t>
            </w:r>
          </w:p>
          <w:p w:rsidR="00E140EE" w:rsidRPr="009A41A9" w:rsidRDefault="00E140EE" w:rsidP="00E140EE">
            <w:pPr>
              <w:shd w:val="clear" w:color="auto" w:fill="FFFFFF"/>
              <w:jc w:val="center"/>
              <w:rPr>
                <w:rFonts w:ascii="Century Gothic" w:eastAsia="Times New Roman" w:hAnsi="Century Gothic" w:cs="Times New Roman"/>
                <w:b/>
                <w:bCs/>
                <w:color w:val="000000"/>
                <w:sz w:val="36"/>
                <w:szCs w:val="36"/>
                <w:lang w:eastAsia="ru-RU"/>
              </w:rPr>
            </w:pPr>
            <w:r w:rsidRPr="009A41A9">
              <w:rPr>
                <w:rFonts w:ascii="Century Gothic" w:eastAsia="Times New Roman" w:hAnsi="Century Gothic" w:cs="Times New Roman"/>
                <w:b/>
                <w:bCs/>
                <w:color w:val="000000"/>
                <w:sz w:val="36"/>
                <w:szCs w:val="36"/>
                <w:lang w:eastAsia="ru-RU"/>
              </w:rPr>
              <w:t xml:space="preserve">которые помогут ребёнку </w:t>
            </w:r>
          </w:p>
          <w:p w:rsidR="00E140EE" w:rsidRPr="009A41A9" w:rsidRDefault="00E140EE" w:rsidP="00E140EE">
            <w:pPr>
              <w:jc w:val="center"/>
              <w:rPr>
                <w:rFonts w:ascii="Century Gothic" w:eastAsia="Times New Roman" w:hAnsi="Century Gothic" w:cs="Times New Roman"/>
                <w:b/>
                <w:bCs/>
                <w:color w:val="000000"/>
                <w:sz w:val="36"/>
                <w:szCs w:val="36"/>
                <w:lang w:eastAsia="ru-RU"/>
              </w:rPr>
            </w:pPr>
            <w:r w:rsidRPr="009A41A9">
              <w:rPr>
                <w:rFonts w:ascii="Century Gothic" w:eastAsia="Times New Roman" w:hAnsi="Century Gothic" w:cs="Times New Roman"/>
                <w:b/>
                <w:bCs/>
                <w:color w:val="000000"/>
                <w:sz w:val="36"/>
                <w:szCs w:val="36"/>
                <w:lang w:eastAsia="ru-RU"/>
              </w:rPr>
              <w:t xml:space="preserve">в преодолении речевых дефектов </w:t>
            </w:r>
          </w:p>
          <w:p w:rsidR="00E140EE" w:rsidRDefault="00E140EE" w:rsidP="00E140EE">
            <w:pPr>
              <w:jc w:val="center"/>
              <w:rPr>
                <w:rFonts w:ascii="Century Gothic" w:eastAsia="Times New Roman" w:hAnsi="Century Gothic" w:cs="Times New Roman"/>
                <w:b/>
                <w:bCs/>
                <w:color w:val="000000"/>
                <w:sz w:val="28"/>
                <w:szCs w:val="28"/>
                <w:lang w:eastAsia="ru-RU"/>
              </w:rPr>
            </w:pPr>
            <w:r w:rsidRPr="009A41A9">
              <w:rPr>
                <w:rFonts w:ascii="Century Gothic" w:eastAsia="Times New Roman" w:hAnsi="Century Gothic" w:cs="Times New Roman"/>
                <w:b/>
                <w:bCs/>
                <w:color w:val="000000"/>
                <w:sz w:val="36"/>
                <w:szCs w:val="36"/>
                <w:lang w:eastAsia="ru-RU"/>
              </w:rPr>
              <w:t>и полноценном становлении речи</w:t>
            </w:r>
          </w:p>
        </w:tc>
      </w:tr>
    </w:tbl>
    <w:p w:rsidR="00993A96" w:rsidRPr="00993A96" w:rsidRDefault="00993A96" w:rsidP="00993A96">
      <w:pPr>
        <w:shd w:val="clear" w:color="auto" w:fill="FFFFFF"/>
        <w:spacing w:after="0" w:line="240" w:lineRule="auto"/>
        <w:jc w:val="center"/>
        <w:rPr>
          <w:rFonts w:ascii="Century Gothic" w:eastAsia="Times New Roman" w:hAnsi="Century Gothic" w:cs="Times New Roman"/>
          <w:color w:val="000000"/>
          <w:sz w:val="28"/>
          <w:szCs w:val="28"/>
          <w:lang w:eastAsia="ru-RU"/>
        </w:rPr>
      </w:pP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Правильная, грамотная и выразительная речь взрослых.</w:t>
      </w:r>
    </w:p>
    <w:p w:rsidR="00BA05B0" w:rsidRPr="001B4058"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Проговаривание действий, называние предметов при общении с детьми раннего возраста (накапливание пассивного словаря)</w:t>
      </w:r>
    </w:p>
    <w:p w:rsidR="001B4058" w:rsidRDefault="001B4058" w:rsidP="001B4058">
      <w:pPr>
        <w:shd w:val="clear" w:color="auto" w:fill="FFFFFF"/>
        <w:spacing w:after="0" w:line="240" w:lineRule="auto"/>
        <w:jc w:val="both"/>
        <w:rPr>
          <w:rFonts w:ascii="Century Gothic" w:eastAsia="Times New Roman" w:hAnsi="Century Gothic" w:cs="Times New Roman"/>
          <w:iCs/>
          <w:color w:val="000000"/>
          <w:sz w:val="28"/>
          <w:szCs w:val="28"/>
          <w:lang w:eastAsia="ru-RU"/>
        </w:rPr>
      </w:pPr>
    </w:p>
    <w:p w:rsidR="001B4058" w:rsidRPr="00993A96" w:rsidRDefault="001B4058" w:rsidP="001B4058">
      <w:pPr>
        <w:shd w:val="clear" w:color="auto" w:fill="FFFFFF"/>
        <w:spacing w:after="0" w:line="240" w:lineRule="auto"/>
        <w:jc w:val="both"/>
        <w:rPr>
          <w:rFonts w:ascii="Century Gothic" w:eastAsia="Times New Roman" w:hAnsi="Century Gothic" w:cs="Times New Roman"/>
          <w:color w:val="000000"/>
          <w:sz w:val="28"/>
          <w:szCs w:val="28"/>
          <w:lang w:eastAsia="ru-RU"/>
        </w:rPr>
      </w:pP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lastRenderedPageBreak/>
        <w:t>Создание ситуаций, когда реб</w:t>
      </w:r>
      <w:r w:rsidR="002C7AF0">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нок в раннем возрасте должен выразить свое желание словесно.</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Ч</w:t>
      </w:r>
      <w:r w:rsidR="001B4058">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ткое проговаривание неправильно сказанных реб</w:t>
      </w:r>
      <w:r w:rsidR="00993A96">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нком слов, акцентирование его внимания на правильном образце.</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Создание благоприятной речевой среды, организация игр, провоцирующих речевую активность детей.</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Создание благоприятного климата в семье, располагающего к общению всех членов семьи.</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Организация свободного времени реб</w:t>
      </w:r>
      <w:r w:rsidR="00993A96">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нка с помощью различных кружков, секций, общения со сверстниками.</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Своевременное обращение за консультацией к специалисту, при отклонениях в развитии речи реб</w:t>
      </w:r>
      <w:r w:rsidR="00993A96">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нка.</w:t>
      </w:r>
    </w:p>
    <w:p w:rsidR="00406246" w:rsidRDefault="00406246" w:rsidP="002C7AF0">
      <w:pPr>
        <w:shd w:val="clear" w:color="auto" w:fill="FFFFFF"/>
        <w:spacing w:after="0" w:line="240" w:lineRule="auto"/>
        <w:jc w:val="center"/>
        <w:rPr>
          <w:rFonts w:ascii="Century Gothic" w:eastAsia="Times New Roman" w:hAnsi="Century Gothic" w:cs="Times New Roman"/>
          <w:color w:val="000000"/>
          <w:sz w:val="24"/>
          <w:szCs w:val="24"/>
          <w:lang w:eastAsia="ru-RU"/>
        </w:rPr>
      </w:pPr>
    </w:p>
    <w:p w:rsidR="00406246" w:rsidRDefault="00BA05B0" w:rsidP="002C7AF0">
      <w:pPr>
        <w:shd w:val="clear" w:color="auto" w:fill="FFFFFF"/>
        <w:spacing w:after="0" w:line="240" w:lineRule="auto"/>
        <w:jc w:val="center"/>
        <w:rPr>
          <w:rFonts w:ascii="Century Gothic" w:eastAsia="Times New Roman" w:hAnsi="Century Gothic" w:cs="Times New Roman"/>
          <w:color w:val="000000"/>
          <w:sz w:val="28"/>
          <w:szCs w:val="28"/>
          <w:lang w:eastAsia="ru-RU"/>
        </w:rPr>
      </w:pPr>
      <w:r w:rsidRPr="00406246">
        <w:rPr>
          <w:rFonts w:ascii="Century Gothic" w:eastAsia="Times New Roman" w:hAnsi="Century Gothic" w:cs="Times New Roman"/>
          <w:color w:val="000000"/>
          <w:sz w:val="28"/>
          <w:szCs w:val="28"/>
          <w:lang w:eastAsia="ru-RU"/>
        </w:rPr>
        <w:t xml:space="preserve">Конечно, соблюдение этих правил не является панацеей </w:t>
      </w:r>
    </w:p>
    <w:p w:rsidR="00406246" w:rsidRDefault="00BA05B0" w:rsidP="002C7AF0">
      <w:pPr>
        <w:shd w:val="clear" w:color="auto" w:fill="FFFFFF"/>
        <w:spacing w:after="0" w:line="240" w:lineRule="auto"/>
        <w:jc w:val="center"/>
        <w:rPr>
          <w:rFonts w:ascii="Century Gothic" w:eastAsia="Times New Roman" w:hAnsi="Century Gothic" w:cs="Times New Roman"/>
          <w:color w:val="000000"/>
          <w:sz w:val="28"/>
          <w:szCs w:val="28"/>
          <w:lang w:eastAsia="ru-RU"/>
        </w:rPr>
      </w:pPr>
      <w:r w:rsidRPr="00406246">
        <w:rPr>
          <w:rFonts w:ascii="Century Gothic" w:eastAsia="Times New Roman" w:hAnsi="Century Gothic" w:cs="Times New Roman"/>
          <w:color w:val="000000"/>
          <w:sz w:val="28"/>
          <w:szCs w:val="28"/>
          <w:lang w:eastAsia="ru-RU"/>
        </w:rPr>
        <w:t xml:space="preserve">от всех речевых проблем. </w:t>
      </w:r>
    </w:p>
    <w:p w:rsidR="00406246" w:rsidRDefault="00BA05B0" w:rsidP="002C7AF0">
      <w:pPr>
        <w:shd w:val="clear" w:color="auto" w:fill="FFFFFF"/>
        <w:spacing w:after="0" w:line="240" w:lineRule="auto"/>
        <w:jc w:val="center"/>
        <w:rPr>
          <w:rFonts w:ascii="Century Gothic" w:eastAsia="Times New Roman" w:hAnsi="Century Gothic" w:cs="Times New Roman"/>
          <w:color w:val="000000"/>
          <w:sz w:val="28"/>
          <w:szCs w:val="28"/>
          <w:lang w:eastAsia="ru-RU"/>
        </w:rPr>
      </w:pPr>
      <w:r w:rsidRPr="00406246">
        <w:rPr>
          <w:rFonts w:ascii="Century Gothic" w:eastAsia="Times New Roman" w:hAnsi="Century Gothic" w:cs="Times New Roman"/>
          <w:color w:val="000000"/>
          <w:sz w:val="28"/>
          <w:szCs w:val="28"/>
          <w:lang w:eastAsia="ru-RU"/>
        </w:rPr>
        <w:t xml:space="preserve">Но, стоит отметить, что их соблюдение способно </w:t>
      </w:r>
    </w:p>
    <w:p w:rsidR="00BA05B0" w:rsidRPr="00406246" w:rsidRDefault="00BA05B0" w:rsidP="002C7AF0">
      <w:pPr>
        <w:shd w:val="clear" w:color="auto" w:fill="FFFFFF"/>
        <w:spacing w:after="0" w:line="240" w:lineRule="auto"/>
        <w:jc w:val="center"/>
        <w:rPr>
          <w:rFonts w:ascii="Century Gothic" w:eastAsia="Times New Roman" w:hAnsi="Century Gothic" w:cs="Times New Roman"/>
          <w:color w:val="000000"/>
          <w:sz w:val="28"/>
          <w:szCs w:val="28"/>
          <w:lang w:eastAsia="ru-RU"/>
        </w:rPr>
      </w:pPr>
      <w:r w:rsidRPr="00406246">
        <w:rPr>
          <w:rFonts w:ascii="Century Gothic" w:eastAsia="Times New Roman" w:hAnsi="Century Gothic" w:cs="Times New Roman"/>
          <w:color w:val="000000"/>
          <w:sz w:val="28"/>
          <w:szCs w:val="28"/>
          <w:lang w:eastAsia="ru-RU"/>
        </w:rPr>
        <w:t>существенно облегчить жизнь и реб</w:t>
      </w:r>
      <w:r w:rsidR="005328EF">
        <w:rPr>
          <w:rFonts w:ascii="Century Gothic" w:eastAsia="Times New Roman" w:hAnsi="Century Gothic" w:cs="Times New Roman"/>
          <w:color w:val="000000"/>
          <w:sz w:val="28"/>
          <w:szCs w:val="28"/>
          <w:lang w:eastAsia="ru-RU"/>
        </w:rPr>
        <w:t>ё</w:t>
      </w:r>
      <w:r w:rsidRPr="00406246">
        <w:rPr>
          <w:rFonts w:ascii="Century Gothic" w:eastAsia="Times New Roman" w:hAnsi="Century Gothic" w:cs="Times New Roman"/>
          <w:color w:val="000000"/>
          <w:sz w:val="28"/>
          <w:szCs w:val="28"/>
          <w:lang w:eastAsia="ru-RU"/>
        </w:rPr>
        <w:t>нку</w:t>
      </w:r>
      <w:r w:rsidR="005328EF">
        <w:rPr>
          <w:rFonts w:ascii="Century Gothic" w:eastAsia="Times New Roman" w:hAnsi="Century Gothic" w:cs="Times New Roman"/>
          <w:color w:val="000000"/>
          <w:sz w:val="28"/>
          <w:szCs w:val="28"/>
          <w:lang w:eastAsia="ru-RU"/>
        </w:rPr>
        <w:t>,</w:t>
      </w:r>
      <w:r w:rsidRPr="00406246">
        <w:rPr>
          <w:rFonts w:ascii="Century Gothic" w:eastAsia="Times New Roman" w:hAnsi="Century Gothic" w:cs="Times New Roman"/>
          <w:color w:val="000000"/>
          <w:sz w:val="28"/>
          <w:szCs w:val="28"/>
          <w:lang w:eastAsia="ru-RU"/>
        </w:rPr>
        <w:t xml:space="preserve"> и родителю.</w:t>
      </w:r>
      <w:r w:rsidR="00687486" w:rsidRPr="00406246">
        <w:rPr>
          <w:rFonts w:ascii="Century Gothic" w:eastAsia="Times New Roman" w:hAnsi="Century Gothic" w:cs="Times New Roman"/>
          <w:color w:val="000000"/>
          <w:sz w:val="28"/>
          <w:szCs w:val="28"/>
          <w:lang w:eastAsia="ru-RU"/>
        </w:rPr>
        <w:t xml:space="preserve">  </w:t>
      </w: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556338" w:rsidRDefault="00556338" w:rsidP="00993A96">
      <w:pPr>
        <w:spacing w:after="0" w:line="240" w:lineRule="auto"/>
        <w:rPr>
          <w:rFonts w:ascii="Century Gothic" w:hAnsi="Century Gothic" w:cs="Times New Roman"/>
          <w:sz w:val="28"/>
          <w:szCs w:val="28"/>
        </w:rPr>
      </w:pPr>
    </w:p>
    <w:p w:rsidR="00E83C37" w:rsidRPr="00406246" w:rsidRDefault="00923982" w:rsidP="00556338">
      <w:pPr>
        <w:spacing w:after="0" w:line="240" w:lineRule="auto"/>
        <w:jc w:val="right"/>
        <w:rPr>
          <w:rFonts w:ascii="Century Gothic" w:hAnsi="Century Gothic" w:cs="Times New Roman"/>
          <w:sz w:val="28"/>
          <w:szCs w:val="28"/>
        </w:rPr>
      </w:pPr>
      <w:bookmarkStart w:id="0" w:name="_GoBack"/>
      <w:r w:rsidRPr="00406246">
        <w:rPr>
          <w:rFonts w:ascii="Century Gothic" w:hAnsi="Century Gothic" w:cs="Times New Roman"/>
          <w:noProof/>
          <w:sz w:val="28"/>
          <w:szCs w:val="28"/>
          <w:lang w:eastAsia="ru-RU"/>
        </w:rPr>
        <w:drawing>
          <wp:anchor distT="0" distB="0" distL="114300" distR="114300" simplePos="0" relativeHeight="251659264" behindDoc="0" locked="0" layoutInCell="1" allowOverlap="1">
            <wp:simplePos x="0" y="0"/>
            <wp:positionH relativeFrom="margin">
              <wp:posOffset>868680</wp:posOffset>
            </wp:positionH>
            <wp:positionV relativeFrom="margin">
              <wp:posOffset>4998720</wp:posOffset>
            </wp:positionV>
            <wp:extent cx="4862830" cy="4218940"/>
            <wp:effectExtent l="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8" cstate="print"/>
                    <a:srcRect/>
                    <a:stretch>
                      <a:fillRect/>
                    </a:stretch>
                  </pic:blipFill>
                  <pic:spPr bwMode="auto">
                    <a:xfrm>
                      <a:off x="0" y="0"/>
                      <a:ext cx="4862830" cy="4218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6338">
        <w:rPr>
          <w:rFonts w:ascii="Century Gothic" w:hAnsi="Century Gothic" w:cs="Times New Roman"/>
          <w:sz w:val="28"/>
          <w:szCs w:val="28"/>
        </w:rPr>
        <w:t xml:space="preserve">Учитель-логопед </w:t>
      </w:r>
      <w:proofErr w:type="spellStart"/>
      <w:r w:rsidR="00556338">
        <w:rPr>
          <w:rFonts w:ascii="Century Gothic" w:hAnsi="Century Gothic" w:cs="Times New Roman"/>
          <w:sz w:val="28"/>
          <w:szCs w:val="28"/>
        </w:rPr>
        <w:t>Мавлютова</w:t>
      </w:r>
      <w:proofErr w:type="spellEnd"/>
      <w:r w:rsidR="00556338">
        <w:rPr>
          <w:rFonts w:ascii="Century Gothic" w:hAnsi="Century Gothic" w:cs="Times New Roman"/>
          <w:sz w:val="28"/>
          <w:szCs w:val="28"/>
        </w:rPr>
        <w:t xml:space="preserve"> Э.В.</w:t>
      </w:r>
      <w:bookmarkEnd w:id="0"/>
    </w:p>
    <w:sectPr w:rsidR="00E83C37" w:rsidRPr="00406246" w:rsidSect="00687486">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B04E1"/>
    <w:multiLevelType w:val="hybridMultilevel"/>
    <w:tmpl w:val="DAC8A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A05B0"/>
    <w:rsid w:val="00105882"/>
    <w:rsid w:val="001B4058"/>
    <w:rsid w:val="002B4C97"/>
    <w:rsid w:val="002C7AF0"/>
    <w:rsid w:val="00406246"/>
    <w:rsid w:val="00426BA2"/>
    <w:rsid w:val="00501405"/>
    <w:rsid w:val="005328EF"/>
    <w:rsid w:val="00556338"/>
    <w:rsid w:val="00687486"/>
    <w:rsid w:val="006D1062"/>
    <w:rsid w:val="00735321"/>
    <w:rsid w:val="00923982"/>
    <w:rsid w:val="00930FE1"/>
    <w:rsid w:val="0096608A"/>
    <w:rsid w:val="00993A96"/>
    <w:rsid w:val="009A41A9"/>
    <w:rsid w:val="009E70D4"/>
    <w:rsid w:val="00AD761C"/>
    <w:rsid w:val="00B4507D"/>
    <w:rsid w:val="00BA05B0"/>
    <w:rsid w:val="00E1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78E0"/>
  <w15:docId w15:val="{39540118-6DAF-484B-9E4F-5A07CC88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 w:type="paragraph" w:styleId="a8">
    <w:name w:val="List Paragraph"/>
    <w:basedOn w:val="a"/>
    <w:uiPriority w:val="34"/>
    <w:qFormat/>
    <w:rsid w:val="00993A96"/>
    <w:pPr>
      <w:ind w:left="720"/>
      <w:contextualSpacing/>
    </w:pPr>
  </w:style>
  <w:style w:type="table" w:styleId="a9">
    <w:name w:val="Table Grid"/>
    <w:basedOn w:val="a1"/>
    <w:uiPriority w:val="59"/>
    <w:rsid w:val="0073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User</cp:lastModifiedBy>
  <cp:revision>19</cp:revision>
  <dcterms:created xsi:type="dcterms:W3CDTF">2016-04-05T13:29:00Z</dcterms:created>
  <dcterms:modified xsi:type="dcterms:W3CDTF">2019-04-19T09:38:00Z</dcterms:modified>
</cp:coreProperties>
</file>