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EDE" w:rsidRPr="00292CBC" w:rsidRDefault="00573EDE" w:rsidP="00292CBC">
      <w:pPr>
        <w:spacing w:after="0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2CBC">
        <w:rPr>
          <w:rFonts w:ascii="Times New Roman" w:hAnsi="Times New Roman" w:cs="Times New Roman"/>
          <w:sz w:val="24"/>
          <w:szCs w:val="24"/>
        </w:rPr>
        <w:t>Практически все родители рано или поздно сталкиваются с ситуацией, когда их подросшие малыши вынуждены знакомиться с детсадом. В этот момент перед взрослыми членами семьи встаёт множество вопросов, например, как будет проходить адаптация в детском саду, как ускорить привыкание к изменившимся требованиям и условиям. Подобные сомнения и тревоги абсолютно естественны, так как на несколько лет дошкольное учреждение станет если не вторым домом для ребёнка, то существенной частью его жизни. К тому же именно от успешности адаптации часто зависит психологическое и физическое здоровье малышей.</w:t>
      </w:r>
      <w:r w:rsidRPr="00292CBC">
        <w:rPr>
          <w:noProof/>
          <w:sz w:val="24"/>
          <w:szCs w:val="24"/>
          <w:lang w:eastAsia="ru-RU"/>
        </w:rPr>
        <w:t xml:space="preserve"> </w:t>
      </w:r>
      <w:r w:rsidRPr="00292CBC">
        <w:rPr>
          <w:noProof/>
          <w:sz w:val="24"/>
          <w:szCs w:val="24"/>
          <w:lang w:eastAsia="ru-RU"/>
        </w:rPr>
        <w:drawing>
          <wp:inline distT="0" distB="0" distL="0" distR="0" wp14:anchorId="4C63D8C9" wp14:editId="2D8076DB">
            <wp:extent cx="2783840" cy="1989455"/>
            <wp:effectExtent l="0" t="0" r="0" b="0"/>
            <wp:docPr id="1" name="Рисунок 1" descr="https://gas-kvas.com/uploads/posts/2023-02/1676626055_gas-kvas-com-p-letnii-risunok-dlya-detei-v-detskom-sadu-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as-kvas.com/uploads/posts/2023-02/1676626055_gas-kvas-com-p-letnii-risunok-dlya-detei-v-detskom-sadu-9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98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562" w:rsidRPr="00292CBC" w:rsidRDefault="00573EDE" w:rsidP="00292CBC">
      <w:pPr>
        <w:spacing w:after="0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2CBC">
        <w:rPr>
          <w:rFonts w:ascii="Times New Roman" w:hAnsi="Times New Roman" w:cs="Times New Roman"/>
          <w:color w:val="0070C0"/>
          <w:sz w:val="24"/>
          <w:szCs w:val="24"/>
        </w:rPr>
        <w:t>АДАПТАЦИЯ</w:t>
      </w:r>
      <w:r w:rsidRPr="00292CBC">
        <w:rPr>
          <w:rFonts w:ascii="Times New Roman" w:hAnsi="Times New Roman" w:cs="Times New Roman"/>
          <w:sz w:val="24"/>
          <w:szCs w:val="24"/>
        </w:rPr>
        <w:t xml:space="preserve"> – это процесс приспособления к новым условиям. В процессе адаптации ребенка к детскому саду задействовано множество сложных механизмов привыкания как на физиологическом, так и на психологически-социальном уровне.</w:t>
      </w:r>
    </w:p>
    <w:p w:rsidR="00573EDE" w:rsidRPr="00292CBC" w:rsidRDefault="00573EDE" w:rsidP="00292CBC">
      <w:pPr>
        <w:spacing w:after="0"/>
        <w:ind w:left="-426" w:firstLine="710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292CBC">
        <w:rPr>
          <w:rFonts w:ascii="Times New Roman" w:hAnsi="Times New Roman" w:cs="Times New Roman"/>
          <w:color w:val="0070C0"/>
          <w:sz w:val="24"/>
          <w:szCs w:val="24"/>
        </w:rPr>
        <w:t>КОГДА ЛУЧШЕ ОТДАТЬ РЕБЕНКА В ДЕТСКИЙ САД?</w:t>
      </w:r>
    </w:p>
    <w:p w:rsidR="00573EDE" w:rsidRPr="00292CBC" w:rsidRDefault="00573EDE" w:rsidP="00292CBC">
      <w:pPr>
        <w:spacing w:after="0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2CBC">
        <w:rPr>
          <w:rFonts w:ascii="Times New Roman" w:hAnsi="Times New Roman" w:cs="Times New Roman"/>
          <w:sz w:val="24"/>
          <w:szCs w:val="24"/>
        </w:rPr>
        <w:lastRenderedPageBreak/>
        <w:t xml:space="preserve">Наиболее трудно приспосабливаются дети в возрасте до 2 лет. С 3-х лет ребёнок начинает тянуться к другим детям и появляется желание общения со сверстниками. </w:t>
      </w:r>
      <w:r w:rsidRPr="00292CBC">
        <w:rPr>
          <w:rFonts w:ascii="Times New Roman" w:hAnsi="Times New Roman" w:cs="Times New Roman"/>
          <w:color w:val="0070C0"/>
          <w:sz w:val="24"/>
          <w:szCs w:val="24"/>
        </w:rPr>
        <w:t>ЧЕМУ НАДО ОБУЧИТЬ РЕБЕНКА ДО ДЕТСКОГО САДА?</w:t>
      </w:r>
    </w:p>
    <w:p w:rsidR="00573EDE" w:rsidRPr="00292CBC" w:rsidRDefault="00573EDE" w:rsidP="00292CBC">
      <w:pPr>
        <w:pStyle w:val="a3"/>
        <w:numPr>
          <w:ilvl w:val="0"/>
          <w:numId w:val="1"/>
        </w:numPr>
        <w:spacing w:after="0"/>
        <w:ind w:left="0" w:hanging="568"/>
        <w:jc w:val="both"/>
        <w:rPr>
          <w:rFonts w:ascii="Times New Roman" w:hAnsi="Times New Roman" w:cs="Times New Roman"/>
          <w:sz w:val="24"/>
          <w:szCs w:val="24"/>
        </w:rPr>
      </w:pPr>
      <w:r w:rsidRPr="00292CBC">
        <w:rPr>
          <w:rFonts w:ascii="Times New Roman" w:hAnsi="Times New Roman" w:cs="Times New Roman"/>
          <w:i/>
          <w:color w:val="0070C0"/>
          <w:sz w:val="24"/>
          <w:szCs w:val="24"/>
        </w:rPr>
        <w:t>Уметь занимать себя дома одному,</w:t>
      </w:r>
      <w:r w:rsidRPr="00292CBC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292CBC">
        <w:rPr>
          <w:rFonts w:ascii="Times New Roman" w:hAnsi="Times New Roman" w:cs="Times New Roman"/>
          <w:sz w:val="24"/>
          <w:szCs w:val="24"/>
        </w:rPr>
        <w:t>когда матери уделяют ребенку крайне много времени, постоянно чем-то его занимают, у ребенка не развиваются навыки самостоятельной игры, организуйте свободную деятельность ребенка дома, пусть игрушки будут в доступе, которые нравятся ребенку, и он сам может в них играть.</w:t>
      </w:r>
    </w:p>
    <w:p w:rsidR="00573EDE" w:rsidRPr="00292CBC" w:rsidRDefault="00573EDE" w:rsidP="00292CBC">
      <w:pPr>
        <w:pStyle w:val="a3"/>
        <w:numPr>
          <w:ilvl w:val="0"/>
          <w:numId w:val="1"/>
        </w:numPr>
        <w:spacing w:after="0"/>
        <w:ind w:left="0" w:hanging="568"/>
        <w:jc w:val="both"/>
        <w:rPr>
          <w:rFonts w:ascii="Times New Roman" w:hAnsi="Times New Roman" w:cs="Times New Roman"/>
          <w:sz w:val="24"/>
          <w:szCs w:val="24"/>
        </w:rPr>
      </w:pPr>
      <w:r w:rsidRPr="00292CBC">
        <w:rPr>
          <w:rFonts w:ascii="Times New Roman" w:hAnsi="Times New Roman" w:cs="Times New Roman"/>
          <w:i/>
          <w:color w:val="0070C0"/>
          <w:sz w:val="24"/>
          <w:szCs w:val="24"/>
        </w:rPr>
        <w:t>Умению ждать,</w:t>
      </w:r>
      <w:r w:rsidRPr="00292CBC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292CBC">
        <w:rPr>
          <w:rFonts w:ascii="Times New Roman" w:hAnsi="Times New Roman" w:cs="Times New Roman"/>
          <w:sz w:val="24"/>
          <w:szCs w:val="24"/>
        </w:rPr>
        <w:t>подожди я доготовлю и будем кушать, умение ждать в очереди магазина, в игре с другими детьми, автобуса и другое.</w:t>
      </w:r>
    </w:p>
    <w:p w:rsidR="00573EDE" w:rsidRPr="00292CBC" w:rsidRDefault="00573EDE" w:rsidP="00292CBC">
      <w:pPr>
        <w:pStyle w:val="a3"/>
        <w:numPr>
          <w:ilvl w:val="0"/>
          <w:numId w:val="1"/>
        </w:numPr>
        <w:spacing w:after="0"/>
        <w:ind w:left="0" w:hanging="568"/>
        <w:jc w:val="both"/>
        <w:rPr>
          <w:rFonts w:ascii="Times New Roman" w:hAnsi="Times New Roman" w:cs="Times New Roman"/>
          <w:sz w:val="24"/>
          <w:szCs w:val="24"/>
        </w:rPr>
      </w:pPr>
      <w:r w:rsidRPr="00292CBC">
        <w:rPr>
          <w:rFonts w:ascii="Times New Roman" w:hAnsi="Times New Roman" w:cs="Times New Roman"/>
          <w:color w:val="2E74B5" w:themeColor="accent1" w:themeShade="BF"/>
          <w:sz w:val="24"/>
          <w:szCs w:val="24"/>
        </w:rPr>
        <w:t xml:space="preserve">Жить по расписанию. </w:t>
      </w:r>
      <w:r w:rsidRPr="00292CBC">
        <w:rPr>
          <w:rFonts w:ascii="Times New Roman" w:hAnsi="Times New Roman" w:cs="Times New Roman"/>
          <w:sz w:val="24"/>
          <w:szCs w:val="24"/>
        </w:rPr>
        <w:t>Похожее расписание дома и в садике подъём, завтрак, обед и сон, влияет на адаптацию и уровень стресса у вашего малыша.</w:t>
      </w:r>
    </w:p>
    <w:p w:rsidR="00573EDE" w:rsidRPr="00292CBC" w:rsidRDefault="00573EDE" w:rsidP="00292CBC">
      <w:pPr>
        <w:pStyle w:val="a3"/>
        <w:numPr>
          <w:ilvl w:val="0"/>
          <w:numId w:val="1"/>
        </w:numPr>
        <w:spacing w:after="0"/>
        <w:ind w:left="0" w:hanging="568"/>
        <w:jc w:val="both"/>
        <w:rPr>
          <w:rFonts w:ascii="Times New Roman" w:hAnsi="Times New Roman" w:cs="Times New Roman"/>
          <w:sz w:val="24"/>
          <w:szCs w:val="24"/>
        </w:rPr>
      </w:pPr>
      <w:r w:rsidRPr="00292CBC">
        <w:rPr>
          <w:rFonts w:ascii="Times New Roman" w:hAnsi="Times New Roman" w:cs="Times New Roman"/>
          <w:i/>
          <w:color w:val="0070C0"/>
          <w:sz w:val="24"/>
          <w:szCs w:val="24"/>
        </w:rPr>
        <w:t>Похожее питание дома и в детском саду.</w:t>
      </w:r>
      <w:r w:rsidRPr="00292CBC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292CBC">
        <w:rPr>
          <w:rFonts w:ascii="Times New Roman" w:hAnsi="Times New Roman" w:cs="Times New Roman"/>
          <w:sz w:val="24"/>
          <w:szCs w:val="24"/>
        </w:rPr>
        <w:t xml:space="preserve">В саду часто дают каши, супы, запеканки и, если ребенок кушает только макароны и сосиски ему сложно будет перестроится. </w:t>
      </w:r>
    </w:p>
    <w:p w:rsidR="00573EDE" w:rsidRPr="00292CBC" w:rsidRDefault="00573EDE" w:rsidP="00292CBC">
      <w:pPr>
        <w:pStyle w:val="a3"/>
        <w:numPr>
          <w:ilvl w:val="0"/>
          <w:numId w:val="1"/>
        </w:numPr>
        <w:spacing w:after="0"/>
        <w:ind w:left="0" w:hanging="568"/>
        <w:jc w:val="both"/>
        <w:rPr>
          <w:rFonts w:ascii="Times New Roman" w:hAnsi="Times New Roman" w:cs="Times New Roman"/>
          <w:sz w:val="24"/>
          <w:szCs w:val="24"/>
        </w:rPr>
      </w:pPr>
      <w:r w:rsidRPr="00292CBC">
        <w:rPr>
          <w:rFonts w:ascii="Times New Roman" w:hAnsi="Times New Roman" w:cs="Times New Roman"/>
          <w:i/>
          <w:color w:val="0070C0"/>
          <w:sz w:val="24"/>
          <w:szCs w:val="24"/>
        </w:rPr>
        <w:t>Умению прощаться.</w:t>
      </w:r>
      <w:r w:rsidRPr="00292CBC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292CBC">
        <w:rPr>
          <w:rFonts w:ascii="Times New Roman" w:hAnsi="Times New Roman" w:cs="Times New Roman"/>
          <w:sz w:val="24"/>
          <w:szCs w:val="24"/>
        </w:rPr>
        <w:t>Мама не должна исчезать не попрощавшись, обязательно нужно попрощаться и сказать, когда вы вернетесь, только важно говорить не время, а описать, когда ты поешь, погуляешь, поиграешь, поспишь, поешь и я за тобой приду.</w:t>
      </w:r>
    </w:p>
    <w:p w:rsidR="00573EDE" w:rsidRPr="00292CBC" w:rsidRDefault="00573EDE" w:rsidP="00292CBC">
      <w:pPr>
        <w:pStyle w:val="a3"/>
        <w:numPr>
          <w:ilvl w:val="0"/>
          <w:numId w:val="1"/>
        </w:numPr>
        <w:spacing w:after="0"/>
        <w:ind w:left="0" w:hanging="568"/>
        <w:jc w:val="both"/>
        <w:rPr>
          <w:rFonts w:ascii="Times New Roman" w:hAnsi="Times New Roman" w:cs="Times New Roman"/>
          <w:sz w:val="24"/>
          <w:szCs w:val="24"/>
        </w:rPr>
      </w:pPr>
      <w:r w:rsidRPr="00292CBC">
        <w:rPr>
          <w:rFonts w:ascii="Times New Roman" w:hAnsi="Times New Roman" w:cs="Times New Roman"/>
          <w:i/>
          <w:color w:val="0070C0"/>
          <w:sz w:val="24"/>
          <w:szCs w:val="24"/>
        </w:rPr>
        <w:lastRenderedPageBreak/>
        <w:t>Уметь расставаться с мамой.</w:t>
      </w:r>
      <w:r w:rsidRPr="00292CBC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292CBC">
        <w:rPr>
          <w:rFonts w:ascii="Times New Roman" w:hAnsi="Times New Roman" w:cs="Times New Roman"/>
          <w:sz w:val="24"/>
          <w:szCs w:val="24"/>
        </w:rPr>
        <w:t xml:space="preserve">Малыш, который до детского сада имел опыт расставания и нахождения с другими взрослыми имеет этот опыт и ему легче будет это повторить в детском саду. </w:t>
      </w:r>
    </w:p>
    <w:p w:rsidR="00573EDE" w:rsidRPr="00292CBC" w:rsidRDefault="00573EDE" w:rsidP="00292CBC">
      <w:pPr>
        <w:pStyle w:val="a3"/>
        <w:numPr>
          <w:ilvl w:val="0"/>
          <w:numId w:val="1"/>
        </w:numPr>
        <w:spacing w:after="0"/>
        <w:ind w:left="0" w:hanging="568"/>
        <w:jc w:val="both"/>
        <w:rPr>
          <w:rFonts w:ascii="Times New Roman" w:hAnsi="Times New Roman" w:cs="Times New Roman"/>
          <w:sz w:val="24"/>
          <w:szCs w:val="24"/>
        </w:rPr>
      </w:pPr>
      <w:r w:rsidRPr="00292CBC">
        <w:rPr>
          <w:rFonts w:ascii="Times New Roman" w:hAnsi="Times New Roman" w:cs="Times New Roman"/>
          <w:i/>
          <w:color w:val="0070C0"/>
          <w:sz w:val="24"/>
          <w:szCs w:val="24"/>
        </w:rPr>
        <w:t>Умению находиться рядом в другими детьми, взаимодействовать с ними</w:t>
      </w:r>
      <w:r w:rsidRPr="00292CBC">
        <w:rPr>
          <w:rFonts w:ascii="Times New Roman" w:hAnsi="Times New Roman" w:cs="Times New Roman"/>
          <w:sz w:val="24"/>
          <w:szCs w:val="24"/>
        </w:rPr>
        <w:t>. Чем чаще родители гуляют с другими детьми, ходят в гости, общаются с новыми людьми, тем легче ребенку привыкать к новым людям в детском саду.</w:t>
      </w:r>
    </w:p>
    <w:p w:rsidR="00573EDE" w:rsidRPr="00292CBC" w:rsidRDefault="00573EDE" w:rsidP="00292CBC">
      <w:pPr>
        <w:pStyle w:val="a3"/>
        <w:numPr>
          <w:ilvl w:val="0"/>
          <w:numId w:val="1"/>
        </w:numPr>
        <w:spacing w:after="0"/>
        <w:ind w:left="0" w:hanging="568"/>
        <w:jc w:val="both"/>
        <w:rPr>
          <w:rFonts w:ascii="Times New Roman" w:hAnsi="Times New Roman" w:cs="Times New Roman"/>
          <w:sz w:val="24"/>
          <w:szCs w:val="24"/>
        </w:rPr>
      </w:pPr>
      <w:r w:rsidRPr="00292CBC">
        <w:rPr>
          <w:rFonts w:ascii="Times New Roman" w:hAnsi="Times New Roman" w:cs="Times New Roman"/>
          <w:i/>
          <w:color w:val="0070C0"/>
          <w:sz w:val="24"/>
          <w:szCs w:val="24"/>
        </w:rPr>
        <w:t>Научить ребенка понимать запреты и правила.</w:t>
      </w:r>
      <w:r w:rsidRPr="00292CBC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292CBC">
        <w:rPr>
          <w:rFonts w:ascii="Times New Roman" w:hAnsi="Times New Roman" w:cs="Times New Roman"/>
          <w:sz w:val="24"/>
          <w:szCs w:val="24"/>
        </w:rPr>
        <w:t>Ребёнок должен знать слово нет.</w:t>
      </w:r>
    </w:p>
    <w:p w:rsidR="00573EDE" w:rsidRPr="00292CBC" w:rsidRDefault="00573EDE" w:rsidP="00292CBC">
      <w:pPr>
        <w:spacing w:after="0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3EDE" w:rsidRPr="00292CBC" w:rsidRDefault="00573EDE" w:rsidP="00292CBC">
      <w:pPr>
        <w:spacing w:after="0"/>
        <w:ind w:left="-426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292CBC">
        <w:rPr>
          <w:rFonts w:ascii="Times New Roman" w:hAnsi="Times New Roman" w:cs="Times New Roman"/>
          <w:color w:val="0070C0"/>
          <w:sz w:val="24"/>
          <w:szCs w:val="24"/>
        </w:rPr>
        <w:t>АДАПТИРОВАННЫЙ РЕБЕНОК ЭТО ТОТ КОТОРЫЙ:</w:t>
      </w:r>
    </w:p>
    <w:p w:rsidR="00573EDE" w:rsidRPr="00292CBC" w:rsidRDefault="00573EDE" w:rsidP="00292CBC">
      <w:pPr>
        <w:pStyle w:val="a3"/>
        <w:numPr>
          <w:ilvl w:val="0"/>
          <w:numId w:val="2"/>
        </w:numPr>
        <w:spacing w:after="0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2CBC">
        <w:rPr>
          <w:rFonts w:ascii="Times New Roman" w:hAnsi="Times New Roman" w:cs="Times New Roman"/>
          <w:sz w:val="24"/>
          <w:szCs w:val="24"/>
        </w:rPr>
        <w:t>Усвоил правила ДОУ, владеет необходимыми навыками самообслуживания и коммуникации.</w:t>
      </w:r>
    </w:p>
    <w:p w:rsidR="00573EDE" w:rsidRPr="00292CBC" w:rsidRDefault="00573EDE" w:rsidP="00292CBC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292CBC">
        <w:rPr>
          <w:rFonts w:ascii="Times New Roman" w:hAnsi="Times New Roman" w:cs="Times New Roman"/>
          <w:sz w:val="24"/>
          <w:szCs w:val="24"/>
        </w:rPr>
        <w:t>Чувствует психологически комфортно себя в саду.</w:t>
      </w:r>
    </w:p>
    <w:p w:rsidR="00573EDE" w:rsidRPr="00292CBC" w:rsidRDefault="00573EDE" w:rsidP="00292CBC">
      <w:pPr>
        <w:ind w:left="360"/>
        <w:jc w:val="both"/>
        <w:rPr>
          <w:rFonts w:ascii="Times New Roman" w:hAnsi="Times New Roman" w:cs="Times New Roman"/>
          <w:color w:val="2E74B5" w:themeColor="accent1" w:themeShade="BF"/>
          <w:sz w:val="24"/>
          <w:szCs w:val="24"/>
        </w:rPr>
      </w:pPr>
      <w:r w:rsidRPr="00292CBC">
        <w:rPr>
          <w:rFonts w:ascii="Times New Roman" w:hAnsi="Times New Roman" w:cs="Times New Roman"/>
          <w:color w:val="2E74B5" w:themeColor="accent1" w:themeShade="BF"/>
          <w:sz w:val="24"/>
          <w:szCs w:val="24"/>
        </w:rPr>
        <w:t>Три типа адаптации:</w:t>
      </w:r>
    </w:p>
    <w:p w:rsidR="00573EDE" w:rsidRPr="00292CBC" w:rsidRDefault="00573EDE" w:rsidP="00292CBC">
      <w:pPr>
        <w:spacing w:after="0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2CBC">
        <w:rPr>
          <w:rFonts w:ascii="Times New Roman" w:hAnsi="Times New Roman" w:cs="Times New Roman"/>
          <w:b/>
          <w:i/>
          <w:color w:val="0070C0"/>
          <w:sz w:val="24"/>
          <w:szCs w:val="24"/>
        </w:rPr>
        <w:t>«Легкая адаптация»</w:t>
      </w:r>
      <w:r w:rsidRPr="00292CBC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292CBC">
        <w:rPr>
          <w:rFonts w:ascii="Times New Roman" w:hAnsi="Times New Roman" w:cs="Times New Roman"/>
          <w:sz w:val="24"/>
          <w:szCs w:val="24"/>
        </w:rPr>
        <w:t xml:space="preserve">– при легкой адаптации поведение ребенка нормализуется в течение двух недель. </w:t>
      </w:r>
    </w:p>
    <w:p w:rsidR="00B8663F" w:rsidRPr="00292CBC" w:rsidRDefault="00573EDE" w:rsidP="00292C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2CBC">
        <w:rPr>
          <w:rFonts w:ascii="Times New Roman" w:hAnsi="Times New Roman" w:cs="Times New Roman"/>
          <w:b/>
          <w:color w:val="0070C0"/>
          <w:sz w:val="24"/>
          <w:szCs w:val="24"/>
        </w:rPr>
        <w:t>«</w:t>
      </w:r>
      <w:r w:rsidRPr="00292CBC">
        <w:rPr>
          <w:rFonts w:ascii="Times New Roman" w:hAnsi="Times New Roman" w:cs="Times New Roman"/>
          <w:b/>
          <w:i/>
          <w:color w:val="0070C0"/>
          <w:sz w:val="24"/>
          <w:szCs w:val="24"/>
        </w:rPr>
        <w:t>Адаптация средней тяжести»</w:t>
      </w:r>
      <w:r w:rsidRPr="00292CBC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292CBC">
        <w:rPr>
          <w:rFonts w:ascii="Times New Roman" w:hAnsi="Times New Roman" w:cs="Times New Roman"/>
          <w:sz w:val="24"/>
          <w:szCs w:val="24"/>
        </w:rPr>
        <w:t>– во время адаптации средней тяжести сон и аппетит восстанавливаются через 20-40 дней, в т</w:t>
      </w:r>
      <w:r w:rsidR="00B8663F" w:rsidRPr="00292CBC">
        <w:rPr>
          <w:rFonts w:ascii="Times New Roman" w:hAnsi="Times New Roman" w:cs="Times New Roman"/>
          <w:sz w:val="24"/>
          <w:szCs w:val="24"/>
        </w:rPr>
        <w:t>ечение целого месяца настроение.</w:t>
      </w:r>
    </w:p>
    <w:p w:rsidR="00B8663F" w:rsidRPr="00292CBC" w:rsidRDefault="00B8663F" w:rsidP="00292C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3EDE" w:rsidRPr="00292CBC" w:rsidRDefault="00B8663F" w:rsidP="00292CBC">
      <w:pPr>
        <w:jc w:val="both"/>
        <w:rPr>
          <w:rFonts w:ascii="Times New Roman" w:hAnsi="Times New Roman" w:cs="Times New Roman"/>
          <w:sz w:val="24"/>
          <w:szCs w:val="24"/>
        </w:rPr>
      </w:pPr>
      <w:r w:rsidRPr="00292CBC">
        <w:rPr>
          <w:rFonts w:ascii="Times New Roman" w:hAnsi="Times New Roman" w:cs="Times New Roman"/>
          <w:b/>
          <w:i/>
          <w:color w:val="0070C0"/>
          <w:sz w:val="24"/>
          <w:szCs w:val="24"/>
        </w:rPr>
        <w:t>«Тяжелая адаптация»</w:t>
      </w:r>
      <w:r w:rsidRPr="00292CBC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292CBC">
        <w:rPr>
          <w:rFonts w:ascii="Times New Roman" w:hAnsi="Times New Roman" w:cs="Times New Roman"/>
          <w:sz w:val="24"/>
          <w:szCs w:val="24"/>
        </w:rPr>
        <w:t xml:space="preserve">– если более 40 дней не наступает изменений в поведение и самочувствии. </w:t>
      </w:r>
      <w:r w:rsidRPr="00292CBC">
        <w:rPr>
          <w:rFonts w:ascii="Times New Roman" w:hAnsi="Times New Roman" w:cs="Times New Roman"/>
          <w:sz w:val="24"/>
          <w:szCs w:val="24"/>
        </w:rPr>
        <w:br/>
        <w:t xml:space="preserve">Ребенок плохо засыпает, сон короткий. </w:t>
      </w:r>
      <w:r w:rsidRPr="00292CBC">
        <w:rPr>
          <w:rFonts w:ascii="Times New Roman" w:hAnsi="Times New Roman" w:cs="Times New Roman"/>
          <w:sz w:val="24"/>
          <w:szCs w:val="24"/>
        </w:rPr>
        <w:lastRenderedPageBreak/>
        <w:t>Вскрикивает, плачет во сне, просыпается со слезами. Аппетит снижается и не восстанавливается. Появляются проблемы со здоровьем. Поведение не стабильное истерики, плач, агрессия.</w:t>
      </w:r>
    </w:p>
    <w:p w:rsidR="00B8663F" w:rsidRPr="00292CBC" w:rsidRDefault="00B8663F" w:rsidP="00292CBC">
      <w:pPr>
        <w:jc w:val="both"/>
        <w:rPr>
          <w:rFonts w:ascii="Times New Roman" w:hAnsi="Times New Roman" w:cs="Times New Roman"/>
          <w:sz w:val="24"/>
          <w:szCs w:val="24"/>
        </w:rPr>
      </w:pPr>
      <w:r w:rsidRPr="00292CBC">
        <w:rPr>
          <w:rFonts w:ascii="Times New Roman" w:hAnsi="Times New Roman" w:cs="Times New Roman"/>
          <w:sz w:val="24"/>
          <w:szCs w:val="24"/>
        </w:rPr>
        <w:t>Это повод обратиться за консультацией к специалисту, например, педагогу-психологу.</w:t>
      </w:r>
    </w:p>
    <w:p w:rsidR="00B8663F" w:rsidRPr="00292CBC" w:rsidRDefault="00B8663F" w:rsidP="00292CBC">
      <w:pPr>
        <w:spacing w:after="0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663F" w:rsidRPr="00292CBC" w:rsidRDefault="00B8663F" w:rsidP="00292CBC">
      <w:pPr>
        <w:spacing w:after="0"/>
        <w:ind w:left="-426" w:firstLine="709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292CBC">
        <w:rPr>
          <w:rFonts w:ascii="Times New Roman" w:hAnsi="Times New Roman" w:cs="Times New Roman"/>
          <w:color w:val="0070C0"/>
          <w:sz w:val="24"/>
          <w:szCs w:val="24"/>
        </w:rPr>
        <w:t>ЧТО ДЕЛАТЬ ЧТО БЫ СМЯГЧИТЬ АДАПТАЦИЮ:</w:t>
      </w:r>
      <w:r w:rsidRPr="00292CBC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</w:p>
    <w:p w:rsidR="00B8663F" w:rsidRPr="00292CBC" w:rsidRDefault="00B8663F" w:rsidP="00292CBC">
      <w:pPr>
        <w:numPr>
          <w:ilvl w:val="0"/>
          <w:numId w:val="4"/>
        </w:numPr>
        <w:spacing w:after="0"/>
        <w:ind w:left="284" w:hanging="710"/>
        <w:jc w:val="both"/>
        <w:rPr>
          <w:rFonts w:ascii="Times New Roman" w:hAnsi="Times New Roman" w:cs="Times New Roman"/>
          <w:sz w:val="24"/>
          <w:szCs w:val="24"/>
        </w:rPr>
      </w:pPr>
      <w:r w:rsidRPr="00292CBC">
        <w:rPr>
          <w:rFonts w:ascii="Times New Roman" w:hAnsi="Times New Roman" w:cs="Times New Roman"/>
          <w:sz w:val="24"/>
          <w:szCs w:val="24"/>
        </w:rPr>
        <w:t>Придумать ритуал прощания, когда уходите.</w:t>
      </w:r>
    </w:p>
    <w:p w:rsidR="00B8663F" w:rsidRPr="00292CBC" w:rsidRDefault="00B8663F" w:rsidP="00292CBC">
      <w:pPr>
        <w:numPr>
          <w:ilvl w:val="0"/>
          <w:numId w:val="4"/>
        </w:numPr>
        <w:spacing w:after="0"/>
        <w:ind w:left="284" w:hanging="710"/>
        <w:jc w:val="both"/>
        <w:rPr>
          <w:rFonts w:ascii="Times New Roman" w:hAnsi="Times New Roman" w:cs="Times New Roman"/>
          <w:sz w:val="24"/>
          <w:szCs w:val="24"/>
        </w:rPr>
      </w:pPr>
      <w:r w:rsidRPr="00292CBC">
        <w:rPr>
          <w:rFonts w:ascii="Times New Roman" w:hAnsi="Times New Roman" w:cs="Times New Roman"/>
          <w:sz w:val="24"/>
          <w:szCs w:val="24"/>
        </w:rPr>
        <w:t>Проговаривайте то, что его будут забирать каждый день.</w:t>
      </w:r>
    </w:p>
    <w:p w:rsidR="00B8663F" w:rsidRPr="00292CBC" w:rsidRDefault="00B8663F" w:rsidP="00292CBC">
      <w:pPr>
        <w:numPr>
          <w:ilvl w:val="0"/>
          <w:numId w:val="4"/>
        </w:numPr>
        <w:spacing w:after="0"/>
        <w:ind w:left="284" w:hanging="710"/>
        <w:jc w:val="both"/>
        <w:rPr>
          <w:rFonts w:ascii="Times New Roman" w:hAnsi="Times New Roman" w:cs="Times New Roman"/>
          <w:sz w:val="24"/>
          <w:szCs w:val="24"/>
        </w:rPr>
      </w:pPr>
      <w:r w:rsidRPr="00292CBC">
        <w:rPr>
          <w:rFonts w:ascii="Times New Roman" w:hAnsi="Times New Roman" w:cs="Times New Roman"/>
          <w:sz w:val="24"/>
          <w:szCs w:val="24"/>
        </w:rPr>
        <w:t>Интересоваться как прошел день в садике, акцентировать внимание на интересных моментах.</w:t>
      </w:r>
    </w:p>
    <w:p w:rsidR="00B8663F" w:rsidRPr="00292CBC" w:rsidRDefault="00B8663F" w:rsidP="00292CBC">
      <w:pPr>
        <w:numPr>
          <w:ilvl w:val="0"/>
          <w:numId w:val="4"/>
        </w:numPr>
        <w:spacing w:after="0"/>
        <w:ind w:left="284" w:hanging="710"/>
        <w:jc w:val="both"/>
        <w:rPr>
          <w:rFonts w:ascii="Times New Roman" w:hAnsi="Times New Roman" w:cs="Times New Roman"/>
          <w:sz w:val="24"/>
          <w:szCs w:val="24"/>
        </w:rPr>
      </w:pPr>
      <w:r w:rsidRPr="00292CBC">
        <w:rPr>
          <w:rFonts w:ascii="Times New Roman" w:hAnsi="Times New Roman" w:cs="Times New Roman"/>
          <w:sz w:val="24"/>
          <w:szCs w:val="24"/>
        </w:rPr>
        <w:t>Хвалите ребенка, что он стал взрослым и ходит в детский сад.</w:t>
      </w:r>
    </w:p>
    <w:p w:rsidR="00B8663F" w:rsidRPr="00292CBC" w:rsidRDefault="00B8663F" w:rsidP="00292CBC">
      <w:pPr>
        <w:numPr>
          <w:ilvl w:val="0"/>
          <w:numId w:val="4"/>
        </w:numPr>
        <w:spacing w:after="0"/>
        <w:ind w:left="284" w:hanging="710"/>
        <w:jc w:val="both"/>
        <w:rPr>
          <w:rFonts w:ascii="Times New Roman" w:hAnsi="Times New Roman" w:cs="Times New Roman"/>
          <w:sz w:val="24"/>
          <w:szCs w:val="24"/>
        </w:rPr>
      </w:pPr>
      <w:r w:rsidRPr="00292CBC">
        <w:rPr>
          <w:rFonts w:ascii="Times New Roman" w:hAnsi="Times New Roman" w:cs="Times New Roman"/>
          <w:sz w:val="24"/>
          <w:szCs w:val="24"/>
        </w:rPr>
        <w:t>Так же дома дайте возможность ребенку если он этого хочет поиграть, отдохнуть заняться чем он хочет.</w:t>
      </w:r>
    </w:p>
    <w:p w:rsidR="00B8663F" w:rsidRPr="00292CBC" w:rsidRDefault="00B8663F" w:rsidP="00292CBC">
      <w:pPr>
        <w:numPr>
          <w:ilvl w:val="0"/>
          <w:numId w:val="4"/>
        </w:numPr>
        <w:spacing w:after="0"/>
        <w:ind w:left="284" w:hanging="710"/>
        <w:jc w:val="both"/>
        <w:rPr>
          <w:rFonts w:ascii="Times New Roman" w:hAnsi="Times New Roman" w:cs="Times New Roman"/>
          <w:sz w:val="24"/>
          <w:szCs w:val="24"/>
        </w:rPr>
      </w:pPr>
      <w:r w:rsidRPr="00292CBC">
        <w:rPr>
          <w:rFonts w:ascii="Times New Roman" w:hAnsi="Times New Roman" w:cs="Times New Roman"/>
          <w:sz w:val="24"/>
          <w:szCs w:val="24"/>
        </w:rPr>
        <w:t>Можно предложить, различные игры на снятие напряжения. Мять рвать бумагу, кричать, кидать, прыгать, бегать, лепка пластилином, тёплая ванна массаж объятья, умывание.</w:t>
      </w:r>
    </w:p>
    <w:p w:rsidR="00B8663F" w:rsidRPr="00292CBC" w:rsidRDefault="00B8663F" w:rsidP="00292CBC">
      <w:pPr>
        <w:numPr>
          <w:ilvl w:val="0"/>
          <w:numId w:val="4"/>
        </w:numPr>
        <w:spacing w:after="0"/>
        <w:ind w:left="284" w:hanging="710"/>
        <w:jc w:val="both"/>
        <w:rPr>
          <w:rFonts w:ascii="Times New Roman" w:hAnsi="Times New Roman" w:cs="Times New Roman"/>
          <w:sz w:val="24"/>
          <w:szCs w:val="24"/>
        </w:rPr>
      </w:pPr>
      <w:r w:rsidRPr="00292CBC">
        <w:rPr>
          <w:rFonts w:ascii="Times New Roman" w:hAnsi="Times New Roman" w:cs="Times New Roman"/>
          <w:sz w:val="24"/>
          <w:szCs w:val="24"/>
        </w:rPr>
        <w:t>Не нагружайте дополнительными занятиями и развлечениями в период адаптации.</w:t>
      </w:r>
    </w:p>
    <w:p w:rsidR="00B8663F" w:rsidRPr="00292CBC" w:rsidRDefault="00B8663F" w:rsidP="00292CBC">
      <w:pPr>
        <w:numPr>
          <w:ilvl w:val="0"/>
          <w:numId w:val="4"/>
        </w:numPr>
        <w:spacing w:after="0"/>
        <w:ind w:left="284" w:hanging="710"/>
        <w:jc w:val="both"/>
        <w:rPr>
          <w:rFonts w:ascii="Times New Roman" w:hAnsi="Times New Roman" w:cs="Times New Roman"/>
          <w:sz w:val="24"/>
          <w:szCs w:val="24"/>
        </w:rPr>
      </w:pPr>
      <w:r w:rsidRPr="00292CBC">
        <w:rPr>
          <w:rFonts w:ascii="Times New Roman" w:hAnsi="Times New Roman" w:cs="Times New Roman"/>
          <w:sz w:val="24"/>
          <w:szCs w:val="24"/>
        </w:rPr>
        <w:t xml:space="preserve">Иметь в садике кусочек дома, что-то напоминающее о доме. (игрушка, </w:t>
      </w:r>
      <w:r w:rsidRPr="00292CBC">
        <w:rPr>
          <w:rFonts w:ascii="Times New Roman" w:hAnsi="Times New Roman" w:cs="Times New Roman"/>
          <w:sz w:val="24"/>
          <w:szCs w:val="24"/>
        </w:rPr>
        <w:lastRenderedPageBreak/>
        <w:t>книжка, наклейки, наклеить одинаковые картинки дома и в садике.</w:t>
      </w:r>
    </w:p>
    <w:p w:rsidR="00B8663F" w:rsidRPr="00292CBC" w:rsidRDefault="00B8663F" w:rsidP="00292CBC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B8663F" w:rsidRPr="00292CBC" w:rsidRDefault="00B8663F" w:rsidP="00292CBC">
      <w:pPr>
        <w:spacing w:after="0"/>
        <w:ind w:left="-426" w:firstLine="709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292CBC">
        <w:rPr>
          <w:rFonts w:ascii="Times New Roman" w:hAnsi="Times New Roman" w:cs="Times New Roman"/>
          <w:color w:val="0070C0"/>
          <w:sz w:val="24"/>
          <w:szCs w:val="24"/>
        </w:rPr>
        <w:t>РАЗЛИЧНЫЕ ЗАНЯТИЯ НА СНЯТИЕ НАПРЯЖЕНИЯ:</w:t>
      </w:r>
      <w:r w:rsidR="00292CBC" w:rsidRPr="00292CBC">
        <w:rPr>
          <w:noProof/>
          <w:lang w:eastAsia="ru-RU"/>
        </w:rPr>
        <w:t xml:space="preserve"> </w:t>
      </w:r>
    </w:p>
    <w:p w:rsidR="00B8663F" w:rsidRPr="00292CBC" w:rsidRDefault="00B8663F" w:rsidP="00292CBC">
      <w:pPr>
        <w:pStyle w:val="a3"/>
        <w:numPr>
          <w:ilvl w:val="0"/>
          <w:numId w:val="3"/>
        </w:numPr>
        <w:spacing w:after="0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2CBC">
        <w:rPr>
          <w:rFonts w:ascii="Times New Roman" w:hAnsi="Times New Roman" w:cs="Times New Roman"/>
          <w:sz w:val="24"/>
          <w:szCs w:val="24"/>
        </w:rPr>
        <w:t>Целовать, обнимать, сделать массажи, поиграть в щекотку или другие игры, которые любит ребенок.</w:t>
      </w:r>
    </w:p>
    <w:p w:rsidR="00B8663F" w:rsidRPr="00292CBC" w:rsidRDefault="00B8663F" w:rsidP="00292CBC">
      <w:pPr>
        <w:pStyle w:val="a3"/>
        <w:numPr>
          <w:ilvl w:val="0"/>
          <w:numId w:val="3"/>
        </w:numPr>
        <w:spacing w:after="0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2CBC">
        <w:rPr>
          <w:rFonts w:ascii="Times New Roman" w:hAnsi="Times New Roman" w:cs="Times New Roman"/>
          <w:sz w:val="24"/>
          <w:szCs w:val="24"/>
        </w:rPr>
        <w:t>Мять рвать бумагу, кричать, кидать, прыгать, бегать, лепка пластилином, дуть пузыри, тёплая ванна, умывание.</w:t>
      </w:r>
    </w:p>
    <w:p w:rsidR="00B8663F" w:rsidRPr="00292CBC" w:rsidRDefault="00B8663F" w:rsidP="00292CBC">
      <w:pPr>
        <w:pStyle w:val="a3"/>
        <w:numPr>
          <w:ilvl w:val="0"/>
          <w:numId w:val="3"/>
        </w:numPr>
        <w:spacing w:after="0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2CBC">
        <w:rPr>
          <w:rFonts w:ascii="Times New Roman" w:hAnsi="Times New Roman" w:cs="Times New Roman"/>
          <w:sz w:val="24"/>
          <w:szCs w:val="24"/>
        </w:rPr>
        <w:t>Лепка пластилином.</w:t>
      </w:r>
    </w:p>
    <w:p w:rsidR="00B8663F" w:rsidRPr="00292CBC" w:rsidRDefault="00B8663F" w:rsidP="00292CBC">
      <w:pPr>
        <w:pStyle w:val="a3"/>
        <w:numPr>
          <w:ilvl w:val="0"/>
          <w:numId w:val="3"/>
        </w:numPr>
        <w:spacing w:after="0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2CBC">
        <w:rPr>
          <w:rFonts w:ascii="Times New Roman" w:hAnsi="Times New Roman" w:cs="Times New Roman"/>
          <w:sz w:val="24"/>
          <w:szCs w:val="24"/>
        </w:rPr>
        <w:t>Тёплая ванна массаж объятья, умывание.</w:t>
      </w:r>
    </w:p>
    <w:p w:rsidR="00B8663F" w:rsidRDefault="00B8663F" w:rsidP="00292CBC">
      <w:pPr>
        <w:pStyle w:val="a3"/>
        <w:numPr>
          <w:ilvl w:val="0"/>
          <w:numId w:val="3"/>
        </w:numPr>
        <w:spacing w:after="0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2CBC">
        <w:rPr>
          <w:rFonts w:ascii="Times New Roman" w:hAnsi="Times New Roman" w:cs="Times New Roman"/>
          <w:sz w:val="24"/>
          <w:szCs w:val="24"/>
        </w:rPr>
        <w:t>Иметь в садике кусочек дома, что-то напоминающее о доме. (игрушка, книжка, наклейки, наклеить одинаковые картинки дома и в садике.</w:t>
      </w:r>
    </w:p>
    <w:p w:rsidR="00E43EAA" w:rsidRPr="00E43EAA" w:rsidRDefault="00E43EAA" w:rsidP="00E43E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663F" w:rsidRPr="00292CBC" w:rsidRDefault="00B8663F" w:rsidP="00292CBC">
      <w:pPr>
        <w:spacing w:after="0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3EAA" w:rsidRPr="002A326D" w:rsidRDefault="00E43EAA" w:rsidP="00E43EAA">
      <w:pPr>
        <w:shd w:val="clear" w:color="auto" w:fill="FFFFFF"/>
        <w:spacing w:after="0" w:line="330" w:lineRule="atLeast"/>
        <w:ind w:left="360"/>
        <w:jc w:val="center"/>
        <w:rPr>
          <w:rFonts w:ascii="Times New Roman" w:eastAsia="Times New Roman" w:hAnsi="Times New Roman" w:cs="Times New Roman"/>
          <w:b/>
          <w:color w:val="002060"/>
          <w:sz w:val="20"/>
          <w:szCs w:val="20"/>
          <w:lang w:eastAsia="ru-RU"/>
        </w:rPr>
      </w:pPr>
      <w:r w:rsidRPr="002A326D">
        <w:rPr>
          <w:rFonts w:ascii="Times New Roman" w:eastAsia="Times New Roman" w:hAnsi="Times New Roman" w:cs="Times New Roman"/>
          <w:b/>
          <w:color w:val="002060"/>
          <w:sz w:val="20"/>
          <w:szCs w:val="20"/>
          <w:lang w:eastAsia="ru-RU"/>
        </w:rPr>
        <w:t>ЕСЛИ У ВАС ЕСТЬ ОПАСЕНИЯ ПО ПОВОДУ РАЗВИТИЯ МАЛЫША, ОБРАЩАЙТЕСЬ ЗА ПОМОЩЬЮ КАК МОЖНО РАНЬШЕ!</w:t>
      </w:r>
    </w:p>
    <w:p w:rsidR="00E43EAA" w:rsidRPr="002A326D" w:rsidRDefault="00E43EAA" w:rsidP="00E43EAA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1F3864" w:themeColor="accent5" w:themeShade="80"/>
          <w:sz w:val="20"/>
          <w:szCs w:val="20"/>
          <w:lang w:eastAsia="ru-RU"/>
        </w:rPr>
      </w:pPr>
    </w:p>
    <w:p w:rsidR="00E43EAA" w:rsidRPr="002A326D" w:rsidRDefault="00E43EAA" w:rsidP="00E43EAA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1F3864" w:themeColor="accent5" w:themeShade="80"/>
          <w:sz w:val="20"/>
          <w:szCs w:val="20"/>
          <w:lang w:eastAsia="ru-RU"/>
        </w:rPr>
      </w:pPr>
      <w:r w:rsidRPr="002A326D">
        <w:rPr>
          <w:rFonts w:ascii="Times New Roman" w:eastAsia="Times New Roman" w:hAnsi="Times New Roman" w:cs="Times New Roman"/>
          <w:b/>
          <w:color w:val="1F3864" w:themeColor="accent5" w:themeShade="80"/>
          <w:sz w:val="20"/>
          <w:szCs w:val="20"/>
          <w:lang w:eastAsia="ru-RU"/>
        </w:rPr>
        <w:t>СВЯЖИТЕСЬ С НАМИ</w:t>
      </w:r>
    </w:p>
    <w:p w:rsidR="00E43EAA" w:rsidRPr="002A326D" w:rsidRDefault="00E43EAA" w:rsidP="00E43EAA">
      <w:pPr>
        <w:spacing w:after="0"/>
        <w:jc w:val="center"/>
        <w:rPr>
          <w:rFonts w:ascii="Times New Roman" w:eastAsiaTheme="majorEastAsia" w:hAnsi="Times New Roman" w:cs="Times New Roman"/>
          <w:b/>
          <w:color w:val="1F3864" w:themeColor="accent5" w:themeShade="80"/>
          <w:kern w:val="24"/>
          <w:sz w:val="20"/>
          <w:szCs w:val="20"/>
        </w:rPr>
      </w:pPr>
      <w:r w:rsidRPr="002A326D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0"/>
          <w:szCs w:val="20"/>
          <w:lang w:eastAsia="ru-RU"/>
        </w:rPr>
        <w:t>Наши контакты:</w:t>
      </w:r>
    </w:p>
    <w:p w:rsidR="00E43EAA" w:rsidRPr="002A326D" w:rsidRDefault="00E43EAA" w:rsidP="00E43EAA">
      <w:pPr>
        <w:pStyle w:val="a6"/>
        <w:spacing w:before="0" w:beforeAutospacing="0" w:after="0" w:afterAutospacing="0"/>
        <w:jc w:val="center"/>
        <w:rPr>
          <w:rFonts w:eastAsia="Arial"/>
          <w:color w:val="1F3864" w:themeColor="accent5" w:themeShade="80"/>
          <w:sz w:val="20"/>
          <w:szCs w:val="20"/>
        </w:rPr>
      </w:pPr>
      <w:r w:rsidRPr="002A326D">
        <w:rPr>
          <w:rFonts w:eastAsia="Arial"/>
          <w:color w:val="1F3864" w:themeColor="accent5" w:themeShade="80"/>
          <w:sz w:val="20"/>
          <w:szCs w:val="20"/>
        </w:rPr>
        <w:t xml:space="preserve">город Тюмень, улица Спорта, 2в. </w:t>
      </w:r>
      <w:r w:rsidRPr="002A326D">
        <w:rPr>
          <w:rFonts w:eastAsia="Arial"/>
          <w:color w:val="1F3864" w:themeColor="accent5" w:themeShade="80"/>
          <w:sz w:val="20"/>
          <w:szCs w:val="20"/>
        </w:rPr>
        <w:br/>
      </w:r>
    </w:p>
    <w:p w:rsidR="00E43EAA" w:rsidRPr="002A326D" w:rsidRDefault="00E43EAA" w:rsidP="00E43EAA">
      <w:pPr>
        <w:pStyle w:val="a6"/>
        <w:spacing w:before="0" w:beforeAutospacing="0" w:after="0" w:afterAutospacing="0"/>
        <w:jc w:val="center"/>
        <w:rPr>
          <w:rFonts w:eastAsia="Arial"/>
          <w:b/>
          <w:color w:val="1F3864" w:themeColor="accent5" w:themeShade="80"/>
          <w:sz w:val="20"/>
          <w:szCs w:val="20"/>
        </w:rPr>
      </w:pPr>
      <w:r w:rsidRPr="002A326D">
        <w:rPr>
          <w:rFonts w:eastAsia="Arial"/>
          <w:color w:val="1F3864" w:themeColor="accent5" w:themeShade="80"/>
          <w:sz w:val="20"/>
          <w:szCs w:val="20"/>
        </w:rPr>
        <w:t>Тел</w:t>
      </w:r>
      <w:r w:rsidRPr="002A326D">
        <w:rPr>
          <w:rFonts w:eastAsia="Arial"/>
          <w:b/>
          <w:color w:val="1F3864" w:themeColor="accent5" w:themeShade="80"/>
          <w:sz w:val="20"/>
          <w:szCs w:val="20"/>
        </w:rPr>
        <w:t>.8 (3452) 21-89-01,</w:t>
      </w:r>
    </w:p>
    <w:p w:rsidR="00E43EAA" w:rsidRPr="002A326D" w:rsidRDefault="00E43EAA" w:rsidP="00E43EAA">
      <w:pPr>
        <w:pStyle w:val="a6"/>
        <w:spacing w:before="0" w:beforeAutospacing="0" w:after="0" w:afterAutospacing="0"/>
        <w:jc w:val="center"/>
        <w:rPr>
          <w:rFonts w:eastAsia="Arial"/>
          <w:b/>
          <w:bCs/>
          <w:color w:val="1F3864" w:themeColor="accent5" w:themeShade="80"/>
          <w:sz w:val="20"/>
          <w:szCs w:val="20"/>
        </w:rPr>
      </w:pPr>
      <w:r w:rsidRPr="002A326D">
        <w:rPr>
          <w:rFonts w:eastAsia="Arial"/>
          <w:b/>
          <w:color w:val="1F3864" w:themeColor="accent5" w:themeShade="80"/>
          <w:sz w:val="20"/>
          <w:szCs w:val="20"/>
        </w:rPr>
        <w:t>89581525541</w:t>
      </w:r>
    </w:p>
    <w:p w:rsidR="00E43EAA" w:rsidRPr="002A326D" w:rsidRDefault="00E43EAA" w:rsidP="00E43EAA">
      <w:pPr>
        <w:pStyle w:val="a6"/>
        <w:spacing w:before="0" w:beforeAutospacing="0" w:after="0" w:afterAutospacing="0"/>
        <w:jc w:val="center"/>
        <w:rPr>
          <w:color w:val="1F3864" w:themeColor="accent5" w:themeShade="80"/>
          <w:sz w:val="20"/>
          <w:szCs w:val="20"/>
        </w:rPr>
      </w:pPr>
      <w:r w:rsidRPr="002A326D">
        <w:rPr>
          <w:rFonts w:eastAsia="Arial"/>
          <w:b/>
          <w:bCs/>
          <w:color w:val="1F3864" w:themeColor="accent5" w:themeShade="80"/>
          <w:sz w:val="20"/>
          <w:szCs w:val="20"/>
        </w:rPr>
        <w:t>Адрес электронной почты</w:t>
      </w:r>
      <w:r w:rsidRPr="002A326D">
        <w:rPr>
          <w:rFonts w:eastAsia="Arial"/>
          <w:color w:val="1F3864" w:themeColor="accent5" w:themeShade="80"/>
          <w:sz w:val="20"/>
          <w:szCs w:val="20"/>
        </w:rPr>
        <w:t>: </w:t>
      </w:r>
      <w:proofErr w:type="spellStart"/>
      <w:r w:rsidRPr="002A326D">
        <w:rPr>
          <w:rFonts w:eastAsia="Arial"/>
          <w:color w:val="1F3864" w:themeColor="accent5" w:themeShade="80"/>
          <w:sz w:val="20"/>
          <w:szCs w:val="20"/>
          <w:lang w:val="en-US"/>
        </w:rPr>
        <w:t>srp</w:t>
      </w:r>
      <w:proofErr w:type="spellEnd"/>
      <w:r w:rsidRPr="002A326D">
        <w:rPr>
          <w:rFonts w:eastAsia="Arial"/>
          <w:color w:val="1F3864" w:themeColor="accent5" w:themeShade="80"/>
          <w:sz w:val="20"/>
          <w:szCs w:val="20"/>
        </w:rPr>
        <w:t>.133@</w:t>
      </w:r>
      <w:r w:rsidRPr="002A326D">
        <w:rPr>
          <w:rFonts w:eastAsia="Arial"/>
          <w:color w:val="1F3864" w:themeColor="accent5" w:themeShade="80"/>
          <w:sz w:val="20"/>
          <w:szCs w:val="20"/>
          <w:lang w:val="en-US"/>
        </w:rPr>
        <w:t>mail</w:t>
      </w:r>
      <w:r w:rsidRPr="002A326D">
        <w:rPr>
          <w:rFonts w:eastAsia="Arial"/>
          <w:color w:val="1F3864" w:themeColor="accent5" w:themeShade="80"/>
          <w:sz w:val="20"/>
          <w:szCs w:val="20"/>
        </w:rPr>
        <w:t>.</w:t>
      </w:r>
      <w:proofErr w:type="spellStart"/>
      <w:r w:rsidRPr="002A326D">
        <w:rPr>
          <w:rFonts w:eastAsia="Arial"/>
          <w:color w:val="1F3864" w:themeColor="accent5" w:themeShade="80"/>
          <w:sz w:val="20"/>
          <w:szCs w:val="20"/>
          <w:lang w:val="en-US"/>
        </w:rPr>
        <w:t>ru</w:t>
      </w:r>
      <w:proofErr w:type="spellEnd"/>
    </w:p>
    <w:p w:rsidR="00E43EAA" w:rsidRDefault="00E43EAA" w:rsidP="00E43EAA">
      <w:pPr>
        <w:jc w:val="center"/>
      </w:pPr>
    </w:p>
    <w:p w:rsidR="00B8663F" w:rsidRDefault="00B8663F" w:rsidP="00292CBC">
      <w:pPr>
        <w:jc w:val="both"/>
        <w:rPr>
          <w:sz w:val="24"/>
          <w:szCs w:val="24"/>
        </w:rPr>
      </w:pPr>
    </w:p>
    <w:p w:rsidR="00E43EAA" w:rsidRDefault="00E43EAA" w:rsidP="00E43EAA">
      <w:pPr>
        <w:widowControl w:val="0"/>
        <w:autoSpaceDE w:val="0"/>
        <w:autoSpaceDN w:val="0"/>
        <w:spacing w:after="0" w:line="240" w:lineRule="auto"/>
        <w:rPr>
          <w:rFonts w:ascii="Times New Roman" w:eastAsia="Trebuchet MS" w:hAnsi="Times New Roman" w:cs="Times New Roman"/>
          <w:color w:val="002060"/>
        </w:rPr>
      </w:pPr>
    </w:p>
    <w:p w:rsidR="00F27818" w:rsidRDefault="00F27818" w:rsidP="00F278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color w:val="002060"/>
        </w:rPr>
      </w:pPr>
    </w:p>
    <w:p w:rsidR="00F27818" w:rsidRDefault="00F27818" w:rsidP="00E43EAA">
      <w:pPr>
        <w:widowControl w:val="0"/>
        <w:autoSpaceDE w:val="0"/>
        <w:autoSpaceDN w:val="0"/>
        <w:spacing w:after="0" w:line="240" w:lineRule="auto"/>
        <w:rPr>
          <w:rFonts w:ascii="Times New Roman" w:eastAsia="Trebuchet MS" w:hAnsi="Times New Roman" w:cs="Times New Roman"/>
          <w:color w:val="002060"/>
        </w:rPr>
      </w:pPr>
      <w:r w:rsidRPr="00A7342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48FFEC59" wp14:editId="1D1AE07C">
            <wp:simplePos x="0" y="0"/>
            <wp:positionH relativeFrom="page">
              <wp:posOffset>9865360</wp:posOffset>
            </wp:positionH>
            <wp:positionV relativeFrom="paragraph">
              <wp:posOffset>-62230</wp:posOffset>
            </wp:positionV>
            <wp:extent cx="626745" cy="506192"/>
            <wp:effectExtent l="0" t="0" r="0" b="0"/>
            <wp:wrapNone/>
            <wp:docPr id="6" name="Рисунок 6" descr="C:\Users\User\Desktop\все с рабочего стала\логотипы изображения картинки\лол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все с рабочего стала\логотипы изображения картинки\лолготип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506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7818" w:rsidRDefault="00F27818" w:rsidP="00F278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color w:val="002060"/>
        </w:rPr>
      </w:pPr>
    </w:p>
    <w:p w:rsidR="00F27818" w:rsidRDefault="00F27818" w:rsidP="00F278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color w:val="002060"/>
        </w:rPr>
      </w:pPr>
    </w:p>
    <w:p w:rsidR="00F27818" w:rsidRDefault="00F27818" w:rsidP="00F278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color w:val="002060"/>
        </w:rPr>
      </w:pPr>
    </w:p>
    <w:p w:rsidR="009A1C97" w:rsidRDefault="009A1C97" w:rsidP="00F278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color w:val="002060"/>
        </w:rPr>
      </w:pPr>
    </w:p>
    <w:p w:rsidR="00F27818" w:rsidRPr="00E43EAA" w:rsidRDefault="00F27818" w:rsidP="00F278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color w:val="002060"/>
          <w:sz w:val="24"/>
        </w:rPr>
      </w:pPr>
      <w:r w:rsidRPr="00E43EAA">
        <w:rPr>
          <w:rFonts w:ascii="Times New Roman" w:eastAsia="Trebuchet MS" w:hAnsi="Times New Roman" w:cs="Times New Roman"/>
          <w:color w:val="002060"/>
          <w:sz w:val="24"/>
        </w:rPr>
        <w:t>МАДОУ д/с 133 города Тюмени</w:t>
      </w:r>
    </w:p>
    <w:p w:rsidR="00F27818" w:rsidRPr="00E43EAA" w:rsidRDefault="00F27818" w:rsidP="00F27818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eastAsia="Trebuchet MS" w:hAnsi="Times New Roman" w:cs="Times New Roman"/>
          <w:color w:val="002060"/>
          <w:sz w:val="24"/>
        </w:rPr>
      </w:pPr>
      <w:r w:rsidRPr="00E43EAA">
        <w:rPr>
          <w:rFonts w:ascii="Times New Roman" w:eastAsia="Trebuchet MS" w:hAnsi="Times New Roman" w:cs="Times New Roman"/>
          <w:color w:val="002060"/>
          <w:sz w:val="24"/>
        </w:rPr>
        <w:t>Служба ранней помощи</w:t>
      </w:r>
    </w:p>
    <w:p w:rsidR="004E23D0" w:rsidRPr="00E43EAA" w:rsidRDefault="004E23D0" w:rsidP="00F27818">
      <w:pPr>
        <w:jc w:val="center"/>
        <w:rPr>
          <w:rFonts w:ascii="Times New Roman" w:eastAsia="+mj-ea" w:hAnsi="Times New Roman" w:cs="Times New Roman"/>
          <w:b/>
          <w:color w:val="0070C0"/>
          <w:kern w:val="24"/>
          <w:sz w:val="48"/>
          <w:szCs w:val="88"/>
        </w:rPr>
      </w:pPr>
    </w:p>
    <w:p w:rsidR="009A1C97" w:rsidRDefault="009A1C97" w:rsidP="00F27818">
      <w:pPr>
        <w:jc w:val="center"/>
        <w:rPr>
          <w:rFonts w:ascii="Times New Roman" w:eastAsia="+mj-ea" w:hAnsi="Times New Roman" w:cs="Times New Roman"/>
          <w:b/>
          <w:color w:val="0070C0"/>
          <w:kern w:val="24"/>
          <w:sz w:val="44"/>
          <w:szCs w:val="88"/>
        </w:rPr>
      </w:pPr>
    </w:p>
    <w:p w:rsidR="00F27818" w:rsidRPr="009E12D7" w:rsidRDefault="00F27818" w:rsidP="00F27818">
      <w:pPr>
        <w:spacing w:after="0" w:line="240" w:lineRule="auto"/>
        <w:jc w:val="center"/>
        <w:rPr>
          <w:rFonts w:ascii="Times New Roman" w:eastAsia="+mj-ea" w:hAnsi="Times New Roman" w:cs="Times New Roman"/>
          <w:b/>
          <w:color w:val="0070C0"/>
          <w:kern w:val="24"/>
          <w:sz w:val="40"/>
          <w:szCs w:val="88"/>
        </w:rPr>
      </w:pPr>
      <w:r>
        <w:rPr>
          <w:rFonts w:ascii="Times New Roman" w:eastAsia="+mj-ea" w:hAnsi="Times New Roman" w:cs="Times New Roman"/>
          <w:b/>
          <w:color w:val="0070C0"/>
          <w:kern w:val="24"/>
          <w:sz w:val="40"/>
          <w:szCs w:val="88"/>
        </w:rPr>
        <w:t>Легкая адаптация к детскому саду</w:t>
      </w:r>
    </w:p>
    <w:p w:rsidR="00F27818" w:rsidRDefault="00F27818" w:rsidP="00F27818">
      <w:pPr>
        <w:jc w:val="center"/>
        <w:rPr>
          <w:rFonts w:ascii="Times New Roman" w:eastAsia="+mj-ea" w:hAnsi="Times New Roman" w:cs="Times New Roman"/>
          <w:color w:val="000000"/>
          <w:kern w:val="24"/>
          <w:sz w:val="28"/>
          <w:szCs w:val="88"/>
        </w:rPr>
      </w:pPr>
      <w:r>
        <w:rPr>
          <w:rFonts w:ascii="Times New Roman" w:eastAsia="Times New Roman" w:hAnsi="Times New Roman" w:cs="Times New Roman"/>
          <w:noProof/>
          <w:color w:val="00206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237A537" wp14:editId="6BCA1841">
                <wp:simplePos x="0" y="0"/>
                <wp:positionH relativeFrom="column">
                  <wp:posOffset>301752</wp:posOffset>
                </wp:positionH>
                <wp:positionV relativeFrom="paragraph">
                  <wp:posOffset>250190</wp:posOffset>
                </wp:positionV>
                <wp:extent cx="2181225" cy="1731264"/>
                <wp:effectExtent l="0" t="0" r="9525" b="2540"/>
                <wp:wrapNone/>
                <wp:docPr id="108" name="Graphic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17312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19245" h="3768090">
                              <a:moveTo>
                                <a:pt x="3933832" y="0"/>
                              </a:moveTo>
                              <a:lnTo>
                                <a:pt x="184957" y="0"/>
                              </a:lnTo>
                              <a:lnTo>
                                <a:pt x="135788" y="6606"/>
                              </a:lnTo>
                              <a:lnTo>
                                <a:pt x="91605" y="25252"/>
                              </a:lnTo>
                              <a:lnTo>
                                <a:pt x="54172" y="54172"/>
                              </a:lnTo>
                              <a:lnTo>
                                <a:pt x="25252" y="91605"/>
                              </a:lnTo>
                              <a:lnTo>
                                <a:pt x="6606" y="135788"/>
                              </a:lnTo>
                              <a:lnTo>
                                <a:pt x="0" y="184957"/>
                              </a:lnTo>
                              <a:lnTo>
                                <a:pt x="0" y="3582816"/>
                              </a:lnTo>
                              <a:lnTo>
                                <a:pt x="6606" y="3631986"/>
                              </a:lnTo>
                              <a:lnTo>
                                <a:pt x="25252" y="3676169"/>
                              </a:lnTo>
                              <a:lnTo>
                                <a:pt x="54172" y="3713602"/>
                              </a:lnTo>
                              <a:lnTo>
                                <a:pt x="91605" y="3742523"/>
                              </a:lnTo>
                              <a:lnTo>
                                <a:pt x="135788" y="3761168"/>
                              </a:lnTo>
                              <a:lnTo>
                                <a:pt x="184957" y="3767775"/>
                              </a:lnTo>
                              <a:lnTo>
                                <a:pt x="3933832" y="3767775"/>
                              </a:lnTo>
                              <a:lnTo>
                                <a:pt x="3983001" y="3761168"/>
                              </a:lnTo>
                              <a:lnTo>
                                <a:pt x="4027184" y="3742523"/>
                              </a:lnTo>
                              <a:lnTo>
                                <a:pt x="4064617" y="3713602"/>
                              </a:lnTo>
                              <a:lnTo>
                                <a:pt x="4093538" y="3676169"/>
                              </a:lnTo>
                              <a:lnTo>
                                <a:pt x="4112183" y="3631986"/>
                              </a:lnTo>
                              <a:lnTo>
                                <a:pt x="4118790" y="3582816"/>
                              </a:lnTo>
                              <a:lnTo>
                                <a:pt x="4118790" y="184957"/>
                              </a:lnTo>
                              <a:lnTo>
                                <a:pt x="4112183" y="135788"/>
                              </a:lnTo>
                              <a:lnTo>
                                <a:pt x="4093538" y="91605"/>
                              </a:lnTo>
                              <a:lnTo>
                                <a:pt x="4064617" y="54172"/>
                              </a:lnTo>
                              <a:lnTo>
                                <a:pt x="4027184" y="25252"/>
                              </a:lnTo>
                              <a:lnTo>
                                <a:pt x="3983001" y="6606"/>
                              </a:lnTo>
                              <a:lnTo>
                                <a:pt x="39338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2D05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2E8C4C" id="Graphic 108" o:spid="_x0000_s1026" style="position:absolute;margin-left:23.75pt;margin-top:19.7pt;width:171.75pt;height:136.3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119245,37680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" path="m3933832,l184957,,135788,6606,91605,25252,54172,54172,25252,91605,6606,135788,,184957,,3582816r6606,49170l25252,3676169r28920,37433l91605,3742523r44183,18645l184957,3767775r3748875,l3983001,3761168r44183,-18645l4064617,3713602r28921,-37433l4112183,3631986r6607,-49170l4118790,184957r-6607,-49169l4093538,91605,4064617,54172,4027184,25252,3983001,6606,3933832,xe" fillcolor="#92d050" stroked="f">
                <v:path arrowok="t"/>
              </v:shape>
            </w:pict>
          </mc:Fallback>
        </mc:AlternateContent>
      </w:r>
    </w:p>
    <w:p w:rsidR="00F27818" w:rsidRDefault="00F27818" w:rsidP="00F27818">
      <w:pPr>
        <w:jc w:val="center"/>
        <w:rPr>
          <w:rFonts w:ascii="Times New Roman" w:eastAsia="+mj-ea" w:hAnsi="Times New Roman" w:cs="Times New Roman"/>
          <w:color w:val="000000"/>
          <w:kern w:val="24"/>
          <w:sz w:val="28"/>
          <w:szCs w:val="88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0C82017A" wp14:editId="727F4E27">
            <wp:simplePos x="0" y="0"/>
            <wp:positionH relativeFrom="column">
              <wp:posOffset>471805</wp:posOffset>
            </wp:positionH>
            <wp:positionV relativeFrom="paragraph">
              <wp:posOffset>255905</wp:posOffset>
            </wp:positionV>
            <wp:extent cx="1877568" cy="1168530"/>
            <wp:effectExtent l="0" t="0" r="8890" b="0"/>
            <wp:wrapNone/>
            <wp:docPr id="5" name="Рисунок 5" descr="https://metod.tgl.net.ru/wp-content/uploads/2020/11/1538993947_banner_vypusk-29-1536x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etod.tgl.net.ru/wp-content/uploads/2020/11/1538993947_banner_vypusk-29-1536x9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568" cy="116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7818" w:rsidRDefault="00F27818" w:rsidP="00F27818">
      <w:pPr>
        <w:jc w:val="center"/>
        <w:rPr>
          <w:rFonts w:ascii="Times New Roman" w:eastAsia="+mj-ea" w:hAnsi="Times New Roman" w:cs="Times New Roman"/>
          <w:color w:val="000000"/>
          <w:kern w:val="24"/>
          <w:sz w:val="28"/>
          <w:szCs w:val="88"/>
        </w:rPr>
      </w:pPr>
    </w:p>
    <w:p w:rsidR="00F27818" w:rsidRDefault="00F27818" w:rsidP="00F27818">
      <w:pPr>
        <w:rPr>
          <w:rFonts w:ascii="Times New Roman" w:eastAsia="+mj-ea" w:hAnsi="Times New Roman" w:cs="Times New Roman"/>
          <w:color w:val="000000"/>
          <w:kern w:val="24"/>
          <w:sz w:val="28"/>
          <w:szCs w:val="88"/>
        </w:rPr>
      </w:pPr>
    </w:p>
    <w:p w:rsidR="00F27818" w:rsidRDefault="00F27818" w:rsidP="00F27818">
      <w:pPr>
        <w:jc w:val="center"/>
        <w:rPr>
          <w:rFonts w:ascii="Times New Roman" w:eastAsia="+mj-ea" w:hAnsi="Times New Roman" w:cs="Times New Roman"/>
          <w:color w:val="000000"/>
          <w:kern w:val="24"/>
          <w:sz w:val="28"/>
          <w:szCs w:val="88"/>
        </w:rPr>
      </w:pPr>
    </w:p>
    <w:p w:rsidR="00F27818" w:rsidRDefault="00F27818" w:rsidP="00F27818">
      <w:pPr>
        <w:jc w:val="center"/>
        <w:rPr>
          <w:rFonts w:ascii="Times New Roman" w:eastAsia="+mj-ea" w:hAnsi="Times New Roman" w:cs="Times New Roman"/>
          <w:color w:val="000000"/>
          <w:kern w:val="24"/>
          <w:sz w:val="28"/>
          <w:szCs w:val="88"/>
        </w:rPr>
      </w:pPr>
    </w:p>
    <w:p w:rsidR="00F27818" w:rsidRDefault="00F27818" w:rsidP="00F27818">
      <w:pPr>
        <w:jc w:val="center"/>
        <w:rPr>
          <w:rFonts w:ascii="Times New Roman" w:eastAsia="+mj-ea" w:hAnsi="Times New Roman" w:cs="Times New Roman"/>
          <w:color w:val="000000"/>
          <w:kern w:val="24"/>
          <w:sz w:val="28"/>
          <w:szCs w:val="88"/>
        </w:rPr>
      </w:pPr>
    </w:p>
    <w:p w:rsidR="00F27818" w:rsidRDefault="00F27818" w:rsidP="00F27818">
      <w:pPr>
        <w:jc w:val="center"/>
        <w:rPr>
          <w:rFonts w:ascii="Times New Roman" w:eastAsia="+mj-ea" w:hAnsi="Times New Roman" w:cs="Times New Roman"/>
          <w:color w:val="000000"/>
          <w:kern w:val="24"/>
          <w:sz w:val="28"/>
          <w:szCs w:val="88"/>
        </w:rPr>
      </w:pPr>
    </w:p>
    <w:p w:rsidR="00F27818" w:rsidRPr="009E12D7" w:rsidRDefault="009A1C97" w:rsidP="00F27818">
      <w:pPr>
        <w:widowControl w:val="0"/>
        <w:autoSpaceDE w:val="0"/>
        <w:autoSpaceDN w:val="0"/>
        <w:spacing w:after="0" w:line="240" w:lineRule="auto"/>
        <w:ind w:left="1276" w:right="472"/>
        <w:rPr>
          <w:rFonts w:ascii="Times New Roman" w:eastAsia="Trebuchet MS" w:hAnsi="Times New Roman" w:cs="Times New Roman"/>
          <w:color w:val="1F3864" w:themeColor="accent5" w:themeShade="80"/>
          <w:sz w:val="24"/>
          <w:szCs w:val="24"/>
        </w:rPr>
      </w:pPr>
      <w:r>
        <w:rPr>
          <w:rFonts w:ascii="Times New Roman" w:eastAsia="Trebuchet MS" w:hAnsi="Times New Roman" w:cs="Times New Roman"/>
          <w:color w:val="1F3864" w:themeColor="accent5" w:themeShade="80"/>
          <w:sz w:val="28"/>
          <w:szCs w:val="28"/>
        </w:rPr>
        <w:t xml:space="preserve">  </w:t>
      </w:r>
    </w:p>
    <w:p w:rsidR="00F27818" w:rsidRPr="009E12D7" w:rsidRDefault="00F27818" w:rsidP="009A1C97">
      <w:pPr>
        <w:widowControl w:val="0"/>
        <w:autoSpaceDE w:val="0"/>
        <w:autoSpaceDN w:val="0"/>
        <w:spacing w:after="0" w:line="240" w:lineRule="auto"/>
        <w:ind w:right="472"/>
        <w:jc w:val="center"/>
        <w:rPr>
          <w:rFonts w:ascii="Times New Roman" w:eastAsia="Trebuchet MS" w:hAnsi="Times New Roman" w:cs="Times New Roman"/>
          <w:color w:val="1F3864" w:themeColor="accent5" w:themeShade="80"/>
          <w:sz w:val="24"/>
          <w:szCs w:val="24"/>
        </w:rPr>
      </w:pPr>
      <w:bookmarkStart w:id="0" w:name="_GoBack"/>
      <w:bookmarkEnd w:id="0"/>
    </w:p>
    <w:p w:rsidR="00F27818" w:rsidRPr="009E12D7" w:rsidRDefault="00F27818" w:rsidP="00F27818">
      <w:pPr>
        <w:widowControl w:val="0"/>
        <w:autoSpaceDE w:val="0"/>
        <w:autoSpaceDN w:val="0"/>
        <w:spacing w:after="0" w:line="240" w:lineRule="auto"/>
        <w:ind w:right="472"/>
        <w:jc w:val="center"/>
        <w:rPr>
          <w:rFonts w:ascii="Times New Roman" w:eastAsia="Trebuchet MS" w:hAnsi="Times New Roman" w:cs="Times New Roman"/>
          <w:color w:val="1F3864" w:themeColor="accent5" w:themeShade="80"/>
          <w:sz w:val="28"/>
          <w:szCs w:val="28"/>
        </w:rPr>
      </w:pPr>
    </w:p>
    <w:p w:rsidR="00F27818" w:rsidRPr="009E12D7" w:rsidRDefault="00F27818" w:rsidP="00F27818">
      <w:pPr>
        <w:widowControl w:val="0"/>
        <w:autoSpaceDE w:val="0"/>
        <w:autoSpaceDN w:val="0"/>
        <w:spacing w:after="0" w:line="240" w:lineRule="auto"/>
        <w:ind w:right="472"/>
        <w:jc w:val="center"/>
        <w:rPr>
          <w:rFonts w:ascii="Times New Roman" w:eastAsia="Trebuchet MS" w:hAnsi="Times New Roman" w:cs="Times New Roman"/>
          <w:color w:val="1F3864" w:themeColor="accent5" w:themeShade="80"/>
          <w:sz w:val="28"/>
          <w:szCs w:val="28"/>
        </w:rPr>
      </w:pPr>
    </w:p>
    <w:p w:rsidR="00F27818" w:rsidRDefault="00F27818" w:rsidP="00F27818">
      <w:pPr>
        <w:widowControl w:val="0"/>
        <w:autoSpaceDE w:val="0"/>
        <w:autoSpaceDN w:val="0"/>
        <w:spacing w:after="0" w:line="240" w:lineRule="auto"/>
        <w:ind w:left="1560" w:right="472"/>
        <w:jc w:val="center"/>
        <w:rPr>
          <w:rFonts w:ascii="Times New Roman" w:eastAsia="Trebuchet MS" w:hAnsi="Times New Roman" w:cs="Times New Roman"/>
          <w:color w:val="002060"/>
        </w:rPr>
      </w:pPr>
    </w:p>
    <w:p w:rsidR="00292CBC" w:rsidRPr="00E43EAA" w:rsidRDefault="00F27818" w:rsidP="00F27818">
      <w:pPr>
        <w:widowControl w:val="0"/>
        <w:autoSpaceDE w:val="0"/>
        <w:autoSpaceDN w:val="0"/>
        <w:spacing w:after="0" w:line="240" w:lineRule="auto"/>
        <w:ind w:left="1560" w:right="472"/>
        <w:jc w:val="center"/>
        <w:rPr>
          <w:rFonts w:ascii="Times New Roman" w:eastAsia="Trebuchet MS" w:hAnsi="Times New Roman" w:cs="Times New Roman"/>
          <w:color w:val="002060"/>
          <w:sz w:val="24"/>
        </w:rPr>
      </w:pPr>
      <w:r w:rsidRPr="00E43EAA">
        <w:rPr>
          <w:rFonts w:ascii="Times New Roman" w:eastAsia="Trebuchet MS" w:hAnsi="Times New Roman" w:cs="Times New Roman"/>
          <w:color w:val="002060"/>
          <w:sz w:val="24"/>
        </w:rPr>
        <w:t>Тюмень,2024</w:t>
      </w:r>
    </w:p>
    <w:sectPr w:rsidR="00292CBC" w:rsidRPr="00E43EAA" w:rsidSect="00F27818">
      <w:pgSz w:w="16838" w:h="11906" w:orient="landscape"/>
      <w:pgMar w:top="426" w:right="536" w:bottom="850" w:left="993" w:header="708" w:footer="708" w:gutter="0"/>
      <w:cols w:num="3" w:space="116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+mj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B37DF"/>
    <w:multiLevelType w:val="hybridMultilevel"/>
    <w:tmpl w:val="D090D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8F5C27"/>
    <w:multiLevelType w:val="hybridMultilevel"/>
    <w:tmpl w:val="05526D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F325A0"/>
    <w:multiLevelType w:val="hybridMultilevel"/>
    <w:tmpl w:val="6A14E0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E3AE2"/>
    <w:multiLevelType w:val="hybridMultilevel"/>
    <w:tmpl w:val="E3AE2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621"/>
    <w:rsid w:val="00086621"/>
    <w:rsid w:val="000D7562"/>
    <w:rsid w:val="00226E3F"/>
    <w:rsid w:val="00292CBC"/>
    <w:rsid w:val="004E23D0"/>
    <w:rsid w:val="00573EDE"/>
    <w:rsid w:val="005C43A1"/>
    <w:rsid w:val="009A1C97"/>
    <w:rsid w:val="00B8663F"/>
    <w:rsid w:val="00BF5C05"/>
    <w:rsid w:val="00E43EAA"/>
    <w:rsid w:val="00F2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46C68"/>
  <w15:chartTrackingRefBased/>
  <w15:docId w15:val="{839F4526-6DF8-41E3-BE63-448DE289B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E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3ED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278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7818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E43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728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2024-05-23T11:08:00Z</cp:lastPrinted>
  <dcterms:created xsi:type="dcterms:W3CDTF">2024-03-22T11:00:00Z</dcterms:created>
  <dcterms:modified xsi:type="dcterms:W3CDTF">2024-07-08T07:29:00Z</dcterms:modified>
</cp:coreProperties>
</file>