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91" w:rsidRPr="00C11D32" w:rsidRDefault="00D17D91" w:rsidP="00951745">
      <w:pPr>
        <w:pBdr>
          <w:bottom w:val="single" w:sz="6" w:space="6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Вы узнали, что у вашего ребёнка синдром Дауна.</w:t>
      </w:r>
      <w:r w:rsidRPr="00C11D3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Pr="00C11D32">
        <w:rPr>
          <w:rFonts w:ascii="Times New Roman" w:hAnsi="Times New Roman" w:cs="Times New Roman"/>
          <w:sz w:val="24"/>
          <w:szCs w:val="24"/>
        </w:rPr>
        <w:t xml:space="preserve">Это ребёнок, который, возможно, не соответствует тому образу ребёнка, который вы ожидали увидеть. Он иначе выглядит, он ведёт себя по-другому, ему нужно больше внимания, помощи в развитии, чем другим детям. Но это ваш ребёнок, со своей </w:t>
      </w:r>
      <w:r w:rsidR="0050101A" w:rsidRPr="00C11D32">
        <w:rPr>
          <w:rFonts w:ascii="Times New Roman" w:hAnsi="Times New Roman" w:cs="Times New Roman"/>
          <w:sz w:val="24"/>
          <w:szCs w:val="24"/>
        </w:rPr>
        <w:t>радостью и смехом, со своими по</w:t>
      </w:r>
      <w:r w:rsidRPr="00C11D32">
        <w:rPr>
          <w:rFonts w:ascii="Times New Roman" w:hAnsi="Times New Roman" w:cs="Times New Roman"/>
          <w:sz w:val="24"/>
          <w:szCs w:val="24"/>
        </w:rPr>
        <w:t>требностями в нежности, ласке и любви.</w:t>
      </w:r>
    </w:p>
    <w:p w:rsidR="00D17D91" w:rsidRPr="00C11D32" w:rsidRDefault="00D17D91" w:rsidP="00951745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1D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CD8E3" wp14:editId="5596537D">
            <wp:extent cx="2783840" cy="1857343"/>
            <wp:effectExtent l="0" t="0" r="0" b="0"/>
            <wp:docPr id="1" name="Рисунок 1" descr="https://buroperevodov.su/800/600/https/noahsdad.com/wp-content/uploads/2012/01/cute-down-syndrome-baby-boy-pictur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operevodov.su/800/600/https/noahsdad.com/wp-content/uploads/2012/01/cute-down-syndrome-baby-boy-pictures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91" w:rsidRPr="00C11D32" w:rsidRDefault="00D17D91" w:rsidP="00951745">
      <w:pPr>
        <w:pBdr>
          <w:bottom w:val="single" w:sz="6" w:space="6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eastAsia="ru-RU"/>
        </w:rPr>
      </w:pPr>
      <w:r w:rsidRPr="00C11D32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М</w:t>
      </w:r>
      <w:r w:rsidR="00FA193C" w:rsidRPr="00C11D32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ы можем предложить Вам информацию о таких людях, их жизни, успехах и проблемах.</w:t>
      </w:r>
    </w:p>
    <w:p w:rsidR="006A6D52" w:rsidRPr="00C11D32" w:rsidRDefault="003B33C2" w:rsidP="00951745">
      <w:pPr>
        <w:pBdr>
          <w:bottom w:val="single" w:sz="6" w:space="6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b/>
          <w:bCs/>
          <w:color w:val="1F3864" w:themeColor="accent5" w:themeShade="80"/>
          <w:kern w:val="36"/>
          <w:sz w:val="24"/>
          <w:szCs w:val="24"/>
          <w:lang w:eastAsia="ru-RU"/>
        </w:rPr>
        <w:t xml:space="preserve">Синдром Дауна </w:t>
      </w:r>
      <w:r w:rsidRPr="00C11D32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— </w:t>
      </w:r>
      <w:r w:rsidRPr="00C11D32">
        <w:rPr>
          <w:rFonts w:ascii="Times New Roman" w:eastAsia="Times New Roman" w:hAnsi="Times New Roman" w:cs="Times New Roman"/>
          <w:bCs/>
          <w:color w:val="262626"/>
          <w:kern w:val="36"/>
          <w:sz w:val="24"/>
          <w:szCs w:val="24"/>
          <w:lang w:eastAsia="ru-RU"/>
        </w:rPr>
        <w:t>это генетическая особенность. В среднем, с ней рождается каждый 700-й человек на свете — независимо от состояния здоровья, достатка, образа жизни и страны проживания родителей.</w:t>
      </w:r>
    </w:p>
    <w:p w:rsidR="006A6D52" w:rsidRPr="00C11D32" w:rsidRDefault="006A6D52" w:rsidP="00951745">
      <w:pPr>
        <w:pBdr>
          <w:bottom w:val="single" w:sz="6" w:space="6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1D32">
        <w:rPr>
          <w:rFonts w:ascii="Times New Roman" w:hAnsi="Times New Roman" w:cs="Times New Roman"/>
          <w:color w:val="000000"/>
          <w:sz w:val="24"/>
          <w:szCs w:val="24"/>
        </w:rPr>
        <w:t>Синдром Дауна — это врожденная особенность человека, заложенная на генетическом уровне. Это не болезнь, и она не лечится.</w:t>
      </w:r>
    </w:p>
    <w:p w:rsidR="00611529" w:rsidRPr="00C11D32" w:rsidRDefault="0050101A" w:rsidP="009517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1D32">
        <w:rPr>
          <w:color w:val="000000"/>
        </w:rPr>
        <w:t>И</w:t>
      </w:r>
      <w:r w:rsidR="00611529" w:rsidRPr="00C11D32">
        <w:rPr>
          <w:color w:val="000000"/>
        </w:rPr>
        <w:t xml:space="preserve">нфекционные заболевания, </w:t>
      </w:r>
      <w:r w:rsidRPr="00C11D32">
        <w:rPr>
          <w:color w:val="000000"/>
        </w:rPr>
        <w:t xml:space="preserve">радиация, </w:t>
      </w:r>
      <w:r w:rsidR="00611529" w:rsidRPr="00C11D32">
        <w:rPr>
          <w:color w:val="000000"/>
        </w:rPr>
        <w:t>потребление генетически модифицированных продуктов</w:t>
      </w:r>
      <w:r w:rsidRPr="00C11D32">
        <w:rPr>
          <w:color w:val="000000"/>
        </w:rPr>
        <w:t>, тяжелое течение беременности, сложные роды</w:t>
      </w:r>
      <w:r w:rsidR="00611529" w:rsidRPr="00C11D32">
        <w:rPr>
          <w:color w:val="000000"/>
        </w:rPr>
        <w:t xml:space="preserve"> и другие </w:t>
      </w:r>
      <w:r w:rsidRPr="00C11D32">
        <w:rPr>
          <w:color w:val="000000"/>
        </w:rPr>
        <w:t>факторы не могут</w:t>
      </w:r>
      <w:r w:rsidR="00611529" w:rsidRPr="00C11D32">
        <w:rPr>
          <w:color w:val="000000"/>
        </w:rPr>
        <w:t xml:space="preserve"> вызвать синдром</w:t>
      </w:r>
      <w:r w:rsidR="006B3607" w:rsidRPr="00C11D32">
        <w:rPr>
          <w:color w:val="000000"/>
        </w:rPr>
        <w:t xml:space="preserve"> Да</w:t>
      </w:r>
      <w:r w:rsidRPr="00C11D32">
        <w:rPr>
          <w:color w:val="000000"/>
        </w:rPr>
        <w:t>уна</w:t>
      </w:r>
      <w:r w:rsidR="00611529" w:rsidRPr="00C11D32">
        <w:rPr>
          <w:color w:val="000000"/>
        </w:rPr>
        <w:t xml:space="preserve">. Поэтому родители не должны винить </w:t>
      </w:r>
      <w:r w:rsidR="00611529" w:rsidRPr="00C11D32">
        <w:rPr>
          <w:color w:val="000000"/>
        </w:rPr>
        <w:lastRenderedPageBreak/>
        <w:t>себя, в том, что у ребенка обнаружен синдром Дауна.</w:t>
      </w:r>
    </w:p>
    <w:p w:rsidR="00D17D91" w:rsidRPr="00C11D32" w:rsidRDefault="006B3607" w:rsidP="00951745">
      <w:pPr>
        <w:pStyle w:val="a3"/>
        <w:shd w:val="clear" w:color="auto" w:fill="FFFFFF"/>
        <w:spacing w:before="0" w:beforeAutospacing="0" w:after="0" w:afterAutospacing="0"/>
        <w:jc w:val="both"/>
        <w:rPr>
          <w:color w:val="3E3636"/>
        </w:rPr>
      </w:pPr>
      <w:r w:rsidRPr="00C11D32">
        <w:rPr>
          <w:bCs/>
          <w:color w:val="000000"/>
          <w:shd w:val="clear" w:color="auto" w:fill="FFFFFF"/>
        </w:rPr>
        <w:t>У детей с синдромом Д</w:t>
      </w:r>
      <w:r w:rsidR="00D17D91" w:rsidRPr="00C11D32">
        <w:rPr>
          <w:bCs/>
          <w:color w:val="000000"/>
          <w:shd w:val="clear" w:color="auto" w:fill="FFFFFF"/>
        </w:rPr>
        <w:t xml:space="preserve">ауна есть свои сложности. </w:t>
      </w:r>
      <w:r w:rsidR="00D17D91" w:rsidRPr="00C11D32">
        <w:rPr>
          <w:color w:val="3E3636"/>
        </w:rPr>
        <w:t>В первые месяцы жизни развитие ребенка почти не отличается от обычных детей, однако он проходит этапы развития медленнее, чем обычный (</w:t>
      </w:r>
      <w:proofErr w:type="spellStart"/>
      <w:r w:rsidR="00D17D91" w:rsidRPr="00C11D32">
        <w:rPr>
          <w:color w:val="3E3636"/>
        </w:rPr>
        <w:t>нормотипичный</w:t>
      </w:r>
      <w:proofErr w:type="spellEnd"/>
      <w:r w:rsidR="00D17D91" w:rsidRPr="00C11D32">
        <w:rPr>
          <w:color w:val="3E3636"/>
        </w:rPr>
        <w:t>) ребенок. При этом уже в раннем возрасте у таких детей можно отметить ряд особенностей.</w:t>
      </w:r>
    </w:p>
    <w:p w:rsidR="00D17D91" w:rsidRPr="00C11D32" w:rsidRDefault="00D17D91" w:rsidP="00951745">
      <w:pPr>
        <w:pStyle w:val="a3"/>
        <w:shd w:val="clear" w:color="auto" w:fill="FFFFFF"/>
        <w:spacing w:before="0" w:beforeAutospacing="0" w:after="0" w:afterAutospacing="0"/>
        <w:jc w:val="both"/>
        <w:rPr>
          <w:color w:val="3E3636"/>
        </w:rPr>
      </w:pPr>
      <w:r w:rsidRPr="00C11D32">
        <w:rPr>
          <w:color w:val="3E3636"/>
        </w:rPr>
        <w:t>Так, при кормлении малыши демонстрируют более слабый сосательный рефлекс, чем их здоровые сверстники. Они отличаются большей сонливостью и могут реже плакать. У них отмечается задержка моторного развития: удержания головы, сидения и </w:t>
      </w:r>
      <w:proofErr w:type="spellStart"/>
      <w:r w:rsidRPr="00C11D32">
        <w:rPr>
          <w:color w:val="3E3636"/>
        </w:rPr>
        <w:t>прямостояния</w:t>
      </w:r>
      <w:proofErr w:type="spellEnd"/>
      <w:r w:rsidRPr="00C11D32">
        <w:rPr>
          <w:color w:val="3E3636"/>
        </w:rPr>
        <w:t>. Ходить такой ребенок тоже начинает позже, между 13 и 48 месяцами.</w:t>
      </w:r>
    </w:p>
    <w:p w:rsidR="00D17D91" w:rsidRPr="00C11D32" w:rsidRDefault="00D17D91" w:rsidP="00951745">
      <w:pPr>
        <w:pStyle w:val="a3"/>
        <w:shd w:val="clear" w:color="auto" w:fill="FFFFFF"/>
        <w:spacing w:before="0" w:beforeAutospacing="0" w:after="0" w:afterAutospacing="0"/>
        <w:jc w:val="both"/>
        <w:rPr>
          <w:color w:val="3E3636"/>
        </w:rPr>
      </w:pPr>
      <w:r w:rsidRPr="00C11D32">
        <w:rPr>
          <w:color w:val="3E3636"/>
          <w:shd w:val="clear" w:color="auto" w:fill="FFFFFF"/>
        </w:rPr>
        <w:t>Так же отмечаются недостатки слуха и зрения, сложности в игровом, интеллектуальном и речевом развитии.</w:t>
      </w:r>
    </w:p>
    <w:p w:rsidR="00D17D91" w:rsidRPr="00C11D32" w:rsidRDefault="00D17D91" w:rsidP="00951745">
      <w:pPr>
        <w:spacing w:after="0" w:line="240" w:lineRule="auto"/>
        <w:jc w:val="both"/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</w:pPr>
      <w:r w:rsidRPr="00C11D32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Дети с синдромом, как правило, очень общительны, отличаются эмоциональной живостью, свои эмоции выражают непосредственно и легко. В комфортной обстановке эти дети миролюбивы и дружелюбны, ласковы и приветливы с окружающими.</w:t>
      </w:r>
    </w:p>
    <w:p w:rsidR="00D17D91" w:rsidRPr="00C11D32" w:rsidRDefault="00D17D91" w:rsidP="00951745">
      <w:pPr>
        <w:spacing w:after="0" w:line="240" w:lineRule="auto"/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  <w:shd w:val="clear" w:color="auto" w:fill="FFFFFF"/>
        </w:rPr>
      </w:pPr>
      <w:r w:rsidRPr="00C11D32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  <w:shd w:val="clear" w:color="auto" w:fill="FFFFFF"/>
        </w:rPr>
        <w:t>Эмоции, это их сильная сторона!</w:t>
      </w:r>
    </w:p>
    <w:p w:rsidR="00684803" w:rsidRPr="00C11D32" w:rsidRDefault="003B33C2" w:rsidP="009517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11D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с Синдромом Дауна — это такие же дети, которые приносят родителям огромное счастье! Они тоже любознательные, стремятся к новому, у них, как и у всех нас, разные характеры и темпераменты, разные способности и увлечения.</w:t>
      </w:r>
    </w:p>
    <w:p w:rsidR="00951745" w:rsidRDefault="008058D1" w:rsidP="00951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32">
        <w:rPr>
          <w:rFonts w:ascii="Times New Roman" w:hAnsi="Times New Roman" w:cs="Times New Roman"/>
          <w:color w:val="000000"/>
          <w:sz w:val="24"/>
          <w:szCs w:val="24"/>
        </w:rPr>
        <w:t>Длительное время людей с синдромом Дауна считали н</w:t>
      </w:r>
      <w:r w:rsidR="00951745">
        <w:rPr>
          <w:rFonts w:ascii="Times New Roman" w:hAnsi="Times New Roman" w:cs="Times New Roman"/>
          <w:color w:val="000000"/>
          <w:sz w:val="24"/>
          <w:szCs w:val="24"/>
        </w:rPr>
        <w:t xml:space="preserve">еобучаемыми, в частности, из-за </w:t>
      </w:r>
      <w:r w:rsidRPr="00C11D32">
        <w:rPr>
          <w:rFonts w:ascii="Times New Roman" w:hAnsi="Times New Roman" w:cs="Times New Roman"/>
          <w:color w:val="000000"/>
          <w:sz w:val="24"/>
          <w:szCs w:val="24"/>
        </w:rPr>
        <w:t>наличия умственной отсталости.</w:t>
      </w:r>
    </w:p>
    <w:p w:rsidR="008058D1" w:rsidRPr="00C11D32" w:rsidRDefault="0050101A" w:rsidP="009517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D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37E735" wp14:editId="0DADA251">
            <wp:extent cx="1790700" cy="1421815"/>
            <wp:effectExtent l="0" t="0" r="0" b="6985"/>
            <wp:docPr id="2" name="Рисунок 2" descr="https://cdn.dseonline.app/img/a/photos/see-and-learn/language-and-reading/first-sentences-selecting-01-12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seonline.app/img/a/photos/see-and-learn/language-and-reading/first-sentences-selecting-01-1200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64" cy="14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29" w:rsidRPr="00C11D32" w:rsidRDefault="008058D1" w:rsidP="00951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D32">
        <w:rPr>
          <w:rFonts w:ascii="Times New Roman" w:hAnsi="Times New Roman" w:cs="Times New Roman"/>
          <w:color w:val="000000"/>
          <w:sz w:val="24"/>
          <w:szCs w:val="24"/>
        </w:rPr>
        <w:t xml:space="preserve">В России восприятие обществом людей с синдромом Дауна изменилось в середине 1990 годов. Начали появляться и реализовываться программы по обучению детей с особенностями развития. Обучение этих детей понимается не просто, как освоение ими академических навыков по математике или русскому языку, а как формирование навыков общения, самообслуживания и других социальных умений. </w:t>
      </w:r>
    </w:p>
    <w:p w:rsidR="008058D1" w:rsidRPr="00C11D32" w:rsidRDefault="008058D1" w:rsidP="0095174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1D32">
        <w:t xml:space="preserve">Дети с синдромом Дауна в состоянии нормально развиваться и ходить в обычную школу. Правда, для этого их необходимо должным образом подготовить. </w:t>
      </w:r>
      <w:r w:rsidR="00611529" w:rsidRPr="00C11D32">
        <w:rPr>
          <w:color w:val="000000"/>
        </w:rPr>
        <w:t xml:space="preserve">Успешность же этой коррекции зависит от того, насколько рано и всесторонне она начата. </w:t>
      </w:r>
      <w:r w:rsidRPr="00C11D32">
        <w:t>В этом Вам могут помочь такие специалисты, как квалифицированные врачи, психологи, логопеды, а также специальные центры для раннего развития детей с ограниченными возможностями. После такой специальной подготовки ребенок с синдромом Дауна может продолжать уч</w:t>
      </w:r>
      <w:r w:rsidR="00611529" w:rsidRPr="00C11D32">
        <w:t>ебу в школе и даже есть дети, к</w:t>
      </w:r>
      <w:r w:rsidRPr="00C11D32">
        <w:t>то заканчивает высшее учебное заведение.</w:t>
      </w:r>
    </w:p>
    <w:p w:rsidR="00180652" w:rsidRPr="00C11D32" w:rsidRDefault="00611529" w:rsidP="0095174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1D32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эффективно дети с синдромом Дауна развиваются в семье, окруженные родительской любовью и вниманием, которые являются основными стимулами для ребенка. </w:t>
      </w:r>
    </w:p>
    <w:p w:rsidR="00180652" w:rsidRPr="00951745" w:rsidRDefault="00180652" w:rsidP="001806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74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lastRenderedPageBreak/>
        <w:t>Психологи рекомендуют</w:t>
      </w:r>
    </w:p>
    <w:p w:rsidR="00180652" w:rsidRPr="00951745" w:rsidRDefault="00180652" w:rsidP="009517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951745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В трудных жизненных ситуациях, как минимум, всегда есть три варианта:</w:t>
      </w:r>
    </w:p>
    <w:p w:rsidR="00180652" w:rsidRPr="00180652" w:rsidRDefault="00180652" w:rsidP="009517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8065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Оставить всё как есть, или что-то изменить.</w:t>
      </w:r>
    </w:p>
    <w:p w:rsidR="00180652" w:rsidRPr="00180652" w:rsidRDefault="00180652" w:rsidP="009517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8065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Изменить своё поведение, привычки, взгляды, установки или изменить обстоятельства, в которых возникла проблема.</w:t>
      </w:r>
    </w:p>
    <w:p w:rsidR="00180652" w:rsidRPr="00180652" w:rsidRDefault="00180652" w:rsidP="009517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18065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Если нельзя изменить обстоятельства, то можно изменить отношение к обстоятельствам, то есть принять их:</w:t>
      </w:r>
    </w:p>
    <w:p w:rsidR="00180652" w:rsidRPr="00C11D32" w:rsidRDefault="00180652" w:rsidP="00951745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как необходимую данность;</w:t>
      </w:r>
    </w:p>
    <w:p w:rsidR="00180652" w:rsidRPr="00C11D32" w:rsidRDefault="00180652" w:rsidP="00951745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как урок, который необходимо пройти;</w:t>
      </w:r>
    </w:p>
    <w:p w:rsidR="00180652" w:rsidRPr="00C11D32" w:rsidRDefault="00180652" w:rsidP="00951745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как катализатор </w:t>
      </w:r>
      <w:proofErr w:type="spellStart"/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внутриличностных</w:t>
      </w:r>
      <w:proofErr w:type="spellEnd"/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ресурсов и возможностей;</w:t>
      </w:r>
    </w:p>
    <w:p w:rsidR="00180652" w:rsidRPr="00C11D32" w:rsidRDefault="00180652" w:rsidP="00951745">
      <w:pPr>
        <w:pStyle w:val="a4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как нечто позитивное, которое содержится в том, что пока воспринимается как негатив.</w:t>
      </w:r>
    </w:p>
    <w:p w:rsidR="00180652" w:rsidRPr="00C11D32" w:rsidRDefault="00180652" w:rsidP="00180652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C11D32" w:rsidRDefault="00C11D32" w:rsidP="00180652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6B3607" w:rsidRPr="00C11D32" w:rsidRDefault="006B3607" w:rsidP="0095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Полезные материалы родителя.</w:t>
      </w:r>
    </w:p>
    <w:p w:rsidR="00951745" w:rsidRDefault="0018065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11D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Даунсайт</w:t>
      </w:r>
      <w:proofErr w:type="spellEnd"/>
      <w:r w:rsidRPr="00C1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Ап, здесь вы найдете видео, бесплатную литературу, возможность поддержки и информации по вопросам развития. </w:t>
      </w:r>
    </w:p>
    <w:p w:rsidR="00951745" w:rsidRPr="00951745" w:rsidRDefault="00C11D3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в ВК </w:t>
      </w:r>
      <w:hyperlink r:id="rId7" w:history="1">
        <w:r w:rsidR="00180652" w:rsidRPr="00951745">
          <w:rPr>
            <w:rStyle w:val="a5"/>
            <w:rFonts w:ascii="Times New Roman" w:hAnsi="Times New Roman" w:cs="Times New Roman"/>
            <w:sz w:val="24"/>
            <w:szCs w:val="24"/>
          </w:rPr>
          <w:t>Благотворительный фонд "</w:t>
        </w:r>
        <w:proofErr w:type="spellStart"/>
        <w:r w:rsidR="00180652" w:rsidRPr="00951745">
          <w:rPr>
            <w:rStyle w:val="a5"/>
            <w:rFonts w:ascii="Times New Roman" w:hAnsi="Times New Roman" w:cs="Times New Roman"/>
            <w:sz w:val="24"/>
            <w:szCs w:val="24"/>
          </w:rPr>
          <w:t>Даунсайд</w:t>
        </w:r>
        <w:proofErr w:type="spellEnd"/>
        <w:r w:rsidR="00180652" w:rsidRPr="00951745">
          <w:rPr>
            <w:rStyle w:val="a5"/>
            <w:rFonts w:ascii="Times New Roman" w:hAnsi="Times New Roman" w:cs="Times New Roman"/>
            <w:sz w:val="24"/>
            <w:szCs w:val="24"/>
          </w:rPr>
          <w:t xml:space="preserve"> Ап" (vk.com)</w:t>
        </w:r>
      </w:hyperlink>
      <w:r w:rsidRPr="00951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45" w:rsidRPr="00951745" w:rsidRDefault="00C11D3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 xml:space="preserve">Благотворительный фонд </w:t>
        </w:r>
        <w:proofErr w:type="spellStart"/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>Даунсайд</w:t>
        </w:r>
        <w:proofErr w:type="spellEnd"/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 xml:space="preserve"> Ап (downsideup.org)</w:t>
        </w:r>
        <w:proofErr w:type="spellStart"/>
      </w:hyperlink>
      <w:proofErr w:type="spellEnd"/>
    </w:p>
    <w:p w:rsidR="00951745" w:rsidRPr="00951745" w:rsidRDefault="00C11D3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proofErr w:type="spellStart"/>
      <w:r w:rsidRPr="00951745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951745">
        <w:rPr>
          <w:rFonts w:ascii="Times New Roman" w:hAnsi="Times New Roman" w:cs="Times New Roman"/>
          <w:sz w:val="24"/>
          <w:szCs w:val="24"/>
        </w:rPr>
        <w:t xml:space="preserve"> канал </w:t>
      </w:r>
      <w:hyperlink r:id="rId9" w:history="1"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 xml:space="preserve">(97) Благотворительный фонд </w:t>
        </w:r>
        <w:proofErr w:type="spellStart"/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>Даунсайд</w:t>
        </w:r>
        <w:proofErr w:type="spellEnd"/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 xml:space="preserve"> Ап - </w:t>
        </w:r>
        <w:proofErr w:type="spellStart"/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>YouTube</w:t>
        </w:r>
      </w:hyperlink>
      <w:proofErr w:type="spellEnd"/>
    </w:p>
    <w:p w:rsidR="00951745" w:rsidRDefault="0018065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в </w:t>
      </w:r>
      <w:proofErr w:type="spellStart"/>
      <w:r w:rsidRPr="009517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вайбере</w:t>
      </w:r>
      <w:proofErr w:type="spellEnd"/>
      <w:r w:rsidRPr="0095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 лучик», Тюменских родителей детей с синдромом Дауна.</w:t>
      </w:r>
    </w:p>
    <w:p w:rsidR="00951745" w:rsidRPr="00951745" w:rsidRDefault="0018065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 w:rsidRPr="0095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«Маленькие ступеньки», развитие детей с синдромом Дауна. </w:t>
      </w:r>
      <w:hyperlink r:id="rId10" w:history="1">
        <w:r w:rsidR="00951745" w:rsidRPr="007209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http://солнечные-дети.рф/index.html</w:t>
        </w:r>
      </w:hyperlink>
    </w:p>
    <w:p w:rsidR="00951745" w:rsidRPr="00951745" w:rsidRDefault="006A6D5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5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Методика формирования основных двигательных навыков (ОДН) </w:t>
      </w:r>
      <w:hyperlink r:id="rId11" w:history="1">
        <w:r w:rsidR="00C11D32" w:rsidRPr="009517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https://downsideup.org/ru/catalog/article/gimnastika-aktivnogo-tipa-sovremennyy-podhod-k-formirovaniyu-navykov-krupnoy</w:t>
        </w:r>
      </w:hyperlink>
    </w:p>
    <w:p w:rsidR="00951745" w:rsidRPr="00951745" w:rsidRDefault="00C11D3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Станица в ВК «»Синдром любви» </w:t>
      </w:r>
      <w:hyperlink r:id="rId12" w:history="1">
        <w:r w:rsidRPr="00951745">
          <w:rPr>
            <w:rStyle w:val="a5"/>
            <w:rFonts w:ascii="Times New Roman" w:hAnsi="Times New Roman" w:cs="Times New Roman"/>
            <w:sz w:val="24"/>
            <w:szCs w:val="24"/>
          </w:rPr>
          <w:t>Благотворительный фонд «Синдром любви» (vk.com)</w:t>
        </w:r>
      </w:hyperlink>
    </w:p>
    <w:p w:rsidR="00C11D32" w:rsidRPr="00951745" w:rsidRDefault="00C11D32" w:rsidP="0095174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ранней помощи, детского сада 133, консультации, занятия с детьми с особенностями развития.</w:t>
      </w:r>
    </w:p>
    <w:p w:rsidR="00C11D32" w:rsidRDefault="00C11D32" w:rsidP="00C1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C11D32" w:rsidRDefault="00C11D32" w:rsidP="00C11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C11D32" w:rsidRDefault="00C11D32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011DE4" w:rsidRDefault="00011DE4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011DE4" w:rsidRDefault="00011DE4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C11D32" w:rsidRDefault="00C11D32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951745" w:rsidRPr="00C11D32" w:rsidRDefault="00951745" w:rsidP="00C11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40"/>
          <w:szCs w:val="40"/>
          <w:lang w:eastAsia="ru-RU"/>
        </w:rPr>
      </w:pPr>
    </w:p>
    <w:p w:rsidR="00C11D32" w:rsidRPr="00C11D32" w:rsidRDefault="00C11D32" w:rsidP="009517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МАДОУ № 133 города Тюмени</w:t>
      </w:r>
    </w:p>
    <w:p w:rsidR="00C11D32" w:rsidRPr="00C11D32" w:rsidRDefault="00C11D32" w:rsidP="009517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Служба ранней помощи.</w:t>
      </w: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color w:val="1F3864" w:themeColor="accent5" w:themeShade="80"/>
          <w:sz w:val="40"/>
          <w:szCs w:val="40"/>
        </w:rPr>
      </w:pPr>
    </w:p>
    <w:p w:rsidR="00C11D32" w:rsidRPr="00C11D32" w:rsidRDefault="00C11D32" w:rsidP="00951745">
      <w:pPr>
        <w:contextualSpacing/>
        <w:jc w:val="center"/>
        <w:rPr>
          <w:rFonts w:ascii="Times New Roman" w:hAnsi="Times New Roman" w:cs="Times New Roman"/>
          <w:color w:val="1F3864" w:themeColor="accent5" w:themeShade="80"/>
          <w:sz w:val="40"/>
          <w:szCs w:val="40"/>
        </w:rPr>
      </w:pPr>
      <w:r w:rsidRPr="00011DE4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Инфор</w:t>
      </w:r>
      <w:r w:rsidR="00011DE4" w:rsidRPr="00011DE4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мационный буклет для родителей «С</w:t>
      </w:r>
      <w:r w:rsidRPr="00011DE4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олнечных детей</w:t>
      </w:r>
      <w:r w:rsidR="00011DE4" w:rsidRPr="00011DE4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»</w:t>
      </w:r>
      <w:r w:rsidRPr="00011DE4">
        <w:rPr>
          <w:rFonts w:ascii="Times New Roman" w:hAnsi="Times New Roman" w:cs="Times New Roman"/>
          <w:color w:val="1F3864" w:themeColor="accent5" w:themeShade="80"/>
          <w:sz w:val="40"/>
          <w:szCs w:val="40"/>
        </w:rPr>
        <w:t>.</w:t>
      </w: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011DE4" w:rsidP="00951745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8693E7" wp14:editId="2C6CF20F">
            <wp:extent cx="2619795" cy="1630045"/>
            <wp:effectExtent l="0" t="0" r="9525" b="8255"/>
            <wp:docPr id="4" name="Рисунок 4" descr="https://yamogumag.ru/images/ekspertiza/pochemu-ikh-nazyvayut-solnechnye-deti/3blhxny62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mogumag.ru/images/ekspertiza/pochemu-ikh-nazyvayut-solnechnye-deti/3blhxny62l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4" cy="16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DE4" w:rsidRDefault="00011DE4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DE4" w:rsidRDefault="00011DE4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DE4" w:rsidRDefault="00011DE4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1DE4" w:rsidRPr="00C11D32" w:rsidRDefault="00011DE4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Pr="00C11D32" w:rsidRDefault="00C11D32" w:rsidP="00951745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D32" w:rsidRDefault="00C11D32" w:rsidP="009517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  <w:r w:rsidRPr="00C11D32"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Педагог-психолог Зырянова А. В.</w:t>
      </w:r>
    </w:p>
    <w:p w:rsidR="003B33C2" w:rsidRPr="00011DE4" w:rsidRDefault="00011DE4" w:rsidP="009517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  <w:t>Тюмень, 2024 год.</w:t>
      </w:r>
    </w:p>
    <w:sectPr w:rsidR="003B33C2" w:rsidRPr="00011DE4" w:rsidSect="00951745">
      <w:pgSz w:w="16838" w:h="11906" w:orient="landscape"/>
      <w:pgMar w:top="426" w:right="678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070"/>
    <w:multiLevelType w:val="hybridMultilevel"/>
    <w:tmpl w:val="33B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275"/>
    <w:multiLevelType w:val="hybridMultilevel"/>
    <w:tmpl w:val="64DC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404C"/>
    <w:multiLevelType w:val="hybridMultilevel"/>
    <w:tmpl w:val="E32C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0B2D"/>
    <w:multiLevelType w:val="multilevel"/>
    <w:tmpl w:val="0010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1760B"/>
    <w:multiLevelType w:val="hybridMultilevel"/>
    <w:tmpl w:val="C0AE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79AB"/>
    <w:multiLevelType w:val="hybridMultilevel"/>
    <w:tmpl w:val="B7A49B5C"/>
    <w:lvl w:ilvl="0" w:tplc="B8F8B4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91"/>
    <w:rsid w:val="00011DE4"/>
    <w:rsid w:val="00082091"/>
    <w:rsid w:val="00180652"/>
    <w:rsid w:val="003B33C2"/>
    <w:rsid w:val="0050101A"/>
    <w:rsid w:val="00611529"/>
    <w:rsid w:val="00684803"/>
    <w:rsid w:val="006A6D52"/>
    <w:rsid w:val="006B3607"/>
    <w:rsid w:val="008058D1"/>
    <w:rsid w:val="00951745"/>
    <w:rsid w:val="00C11D32"/>
    <w:rsid w:val="00D17D91"/>
    <w:rsid w:val="00F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9A01"/>
  <w15:chartTrackingRefBased/>
  <w15:docId w15:val="{9216EBAF-32E0-4905-BE00-9D6531E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36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6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sideup.org/?ysclid=lseg2m7y1651321983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downsideup?ysclid=lse8brn6aa571065887" TargetMode="External"/><Relationship Id="rId12" Type="http://schemas.openxmlformats.org/officeDocument/2006/relationships/hyperlink" Target="https://vk.com/syndromeoflove?ysclid=lseg23e68l846392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wnsideup.org/ru/catalog/article/gimnastika-aktivnogo-tipa-sovremennyy-podhod-k-formirovaniyu-navykov-krupno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89;&#1086;&#1083;&#1085;&#1077;&#1095;&#1085;&#1099;&#1077;-&#1076;&#1077;&#1090;&#1080;.&#1088;&#1092;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RRIISR547e7MuRruIWJ-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2024-02-21T05:47:00Z</cp:lastPrinted>
  <dcterms:created xsi:type="dcterms:W3CDTF">2024-02-02T10:06:00Z</dcterms:created>
  <dcterms:modified xsi:type="dcterms:W3CDTF">2024-02-21T05:48:00Z</dcterms:modified>
</cp:coreProperties>
</file>